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593" w:rsidRPr="00403593" w:rsidRDefault="00403593" w:rsidP="00403593">
      <w:pPr>
        <w:widowControl/>
        <w:pBdr>
          <w:bottom w:val="single" w:sz="6" w:space="8" w:color="E7E7EB"/>
        </w:pBdr>
        <w:spacing w:after="210"/>
        <w:jc w:val="left"/>
        <w:outlineLvl w:val="1"/>
        <w:rPr>
          <w:rFonts w:ascii="Helvetica" w:eastAsia="宋体" w:hAnsi="Helvetica" w:cs="Helvetica"/>
          <w:color w:val="000000"/>
          <w:kern w:val="0"/>
          <w:sz w:val="36"/>
          <w:szCs w:val="36"/>
        </w:rPr>
      </w:pPr>
      <w:bookmarkStart w:id="0" w:name="_GoBack"/>
      <w:r w:rsidRPr="00403593">
        <w:rPr>
          <w:rFonts w:ascii="Helvetica" w:eastAsia="宋体" w:hAnsi="Helvetica" w:cs="Helvetica"/>
          <w:color w:val="000000"/>
          <w:kern w:val="0"/>
          <w:sz w:val="36"/>
          <w:szCs w:val="36"/>
        </w:rPr>
        <w:t>我们现在唯一要做的就是打造领导人才库</w:t>
      </w:r>
    </w:p>
    <w:bookmarkEnd w:id="0"/>
    <w:p w:rsidR="00403593" w:rsidRPr="00403593" w:rsidRDefault="00403593" w:rsidP="00403593">
      <w:pPr>
        <w:widowControl/>
        <w:spacing w:line="300" w:lineRule="atLeast"/>
        <w:jc w:val="left"/>
        <w:rPr>
          <w:rFonts w:ascii="Helvetica" w:eastAsia="宋体" w:hAnsi="Helvetica" w:cs="Helvetica"/>
          <w:color w:val="000000"/>
          <w:kern w:val="0"/>
          <w:sz w:val="2"/>
          <w:szCs w:val="2"/>
        </w:rPr>
      </w:pPr>
      <w:r w:rsidRPr="00403593">
        <w:rPr>
          <w:rFonts w:ascii="Helvetica" w:eastAsia="宋体" w:hAnsi="Helvetica" w:cs="Helvetica"/>
          <w:color w:val="8C8C8C"/>
          <w:kern w:val="0"/>
          <w:sz w:val="24"/>
          <w:szCs w:val="24"/>
        </w:rPr>
        <w:t>2015-08-19</w:t>
      </w:r>
      <w:r w:rsidRPr="00403593">
        <w:rPr>
          <w:rFonts w:ascii="Helvetica" w:eastAsia="宋体" w:hAnsi="Helvetica" w:cs="Helvetica"/>
          <w:color w:val="000000"/>
          <w:kern w:val="0"/>
          <w:sz w:val="2"/>
          <w:szCs w:val="2"/>
        </w:rPr>
        <w:t> </w:t>
      </w:r>
      <w:r w:rsidRPr="00403593">
        <w:rPr>
          <w:rFonts w:ascii="Helvetica" w:eastAsia="宋体" w:hAnsi="Helvetica" w:cs="Helvetica"/>
          <w:color w:val="8C8C8C"/>
          <w:kern w:val="0"/>
          <w:sz w:val="24"/>
          <w:szCs w:val="24"/>
        </w:rPr>
        <w:t>常亮</w:t>
      </w:r>
      <w:r w:rsidRPr="00403593">
        <w:rPr>
          <w:rFonts w:ascii="Helvetica" w:eastAsia="宋体" w:hAnsi="Helvetica" w:cs="Helvetica"/>
          <w:color w:val="000000"/>
          <w:kern w:val="0"/>
          <w:sz w:val="2"/>
          <w:szCs w:val="2"/>
        </w:rPr>
        <w:t> </w:t>
      </w:r>
      <w:hyperlink r:id="rId6" w:history="1">
        <w:r w:rsidRPr="00403593">
          <w:rPr>
            <w:rFonts w:ascii="Helvetica" w:eastAsia="宋体" w:hAnsi="Helvetica" w:cs="Helvetica"/>
            <w:vanish/>
            <w:color w:val="607FA6"/>
            <w:kern w:val="0"/>
            <w:sz w:val="24"/>
            <w:szCs w:val="24"/>
          </w:rPr>
          <w:t>中人网</w:t>
        </w:r>
        <w:r w:rsidRPr="00403593">
          <w:rPr>
            <w:rFonts w:ascii="Helvetica" w:eastAsia="宋体" w:hAnsi="Helvetica" w:cs="Helvetica"/>
            <w:vanish/>
            <w:color w:val="607FA6"/>
            <w:kern w:val="0"/>
            <w:sz w:val="24"/>
            <w:szCs w:val="24"/>
          </w:rPr>
          <w:t>HR</w:t>
        </w:r>
        <w:r w:rsidRPr="00403593">
          <w:rPr>
            <w:rFonts w:ascii="Helvetica" w:eastAsia="宋体" w:hAnsi="Helvetica" w:cs="Helvetica"/>
            <w:vanish/>
            <w:color w:val="607FA6"/>
            <w:kern w:val="0"/>
            <w:sz w:val="24"/>
            <w:szCs w:val="24"/>
          </w:rPr>
          <w:t>经理俱乐部</w:t>
        </w:r>
      </w:hyperlink>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noProof/>
          <w:color w:val="3E3E3E"/>
          <w:kern w:val="0"/>
          <w:sz w:val="24"/>
          <w:szCs w:val="24"/>
        </w:rPr>
        <w:drawing>
          <wp:inline distT="0" distB="0" distL="0" distR="0">
            <wp:extent cx="6381750" cy="952500"/>
            <wp:effectExtent l="0" t="0" r="0" b="0"/>
            <wp:docPr id="1" name="图片 1" descr="http://mmbiz.qpic.cn/mmbiz/kdRN5kZxWw5PcIcicia3dH7ia4LMUMf4NFCTj0Z3rgttSLjH9b8pEIaoKVH0RjecdLcnOWBY8uIpic6wuz2oiaHSHibQ/0?wx_fmt=gif&amp;tp=webp&amp;wxfrom=5&amp;wx_laz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mbiz.qpic.cn/mmbiz/kdRN5kZxWw5PcIcicia3dH7ia4LMUMf4NFCTj0Z3rgttSLjH9b8pEIaoKVH0RjecdLcnOWBY8uIpic6wuz2oiaHSHibQ/0?wx_fmt=gif&amp;tp=webp&amp;wxfrom=5&amp;wx_lazy=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0" cy="952500"/>
                    </a:xfrm>
                    <a:prstGeom prst="rect">
                      <a:avLst/>
                    </a:prstGeom>
                    <a:noFill/>
                    <a:ln>
                      <a:noFill/>
                    </a:ln>
                  </pic:spPr>
                </pic:pic>
              </a:graphicData>
            </a:graphic>
          </wp:inline>
        </w:drawing>
      </w:r>
    </w:p>
    <w:p w:rsidR="00403593" w:rsidRPr="00403593" w:rsidRDefault="00403593" w:rsidP="00403593">
      <w:pPr>
        <w:widowControl/>
        <w:shd w:val="clear" w:color="auto" w:fill="FFFFFF"/>
        <w:spacing w:line="384" w:lineRule="atLeast"/>
        <w:jc w:val="left"/>
        <w:rPr>
          <w:rFonts w:ascii="微软雅黑" w:eastAsia="微软雅黑" w:hAnsi="微软雅黑" w:cs="Helvetica"/>
          <w:color w:val="444444"/>
          <w:kern w:val="0"/>
          <w:sz w:val="24"/>
          <w:szCs w:val="24"/>
        </w:rPr>
      </w:pPr>
      <w:r w:rsidRPr="00403593">
        <w:rPr>
          <w:rFonts w:ascii="微软雅黑" w:eastAsia="微软雅黑" w:hAnsi="微软雅黑" w:cs="Helvetica" w:hint="eastAsia"/>
          <w:color w:val="444444"/>
          <w:kern w:val="0"/>
          <w:sz w:val="24"/>
          <w:szCs w:val="24"/>
        </w:rPr>
        <w:t>领导力的重要性毋庸置疑。它能创造并激发员工的能量，为他们的行动指明方向，促使团队齐心协力创造卓越绩效。实际上，领导力是判断一家公司未来的头号指标。领导力不同于财务指标，财务指标只能反映企业历史业绩。</w:t>
      </w:r>
      <w:r w:rsidRPr="00403593">
        <w:rPr>
          <w:rFonts w:ascii="微软雅黑" w:eastAsia="微软雅黑" w:hAnsi="微软雅黑" w:cs="Helvetica" w:hint="eastAsia"/>
          <w:color w:val="444444"/>
          <w:kern w:val="0"/>
          <w:sz w:val="24"/>
          <w:szCs w:val="24"/>
          <w:shd w:val="clear" w:color="auto" w:fill="00B0F0"/>
        </w:rPr>
        <w:t>强大的领导力能够推动公司蒸蒸日上，而领导力水平低下会使公司江河日下，甚至走向破产清算。</w:t>
      </w:r>
    </w:p>
    <w:p w:rsidR="00403593" w:rsidRPr="00403593" w:rsidRDefault="00403593" w:rsidP="00403593">
      <w:pPr>
        <w:widowControl/>
        <w:shd w:val="clear" w:color="auto" w:fill="FFFFFF"/>
        <w:spacing w:line="384" w:lineRule="atLeast"/>
        <w:jc w:val="left"/>
        <w:rPr>
          <w:rFonts w:ascii="微软雅黑" w:eastAsia="微软雅黑" w:hAnsi="微软雅黑" w:cs="Helvetica" w:hint="eastAsia"/>
          <w:color w:val="444444"/>
          <w:kern w:val="0"/>
          <w:sz w:val="24"/>
          <w:szCs w:val="24"/>
        </w:rPr>
      </w:pPr>
    </w:p>
    <w:p w:rsidR="00403593" w:rsidRPr="00403593" w:rsidRDefault="00403593" w:rsidP="00403593">
      <w:pPr>
        <w:widowControl/>
        <w:shd w:val="clear" w:color="auto" w:fill="FFFFFF"/>
        <w:spacing w:line="384" w:lineRule="atLeast"/>
        <w:jc w:val="left"/>
        <w:rPr>
          <w:rFonts w:ascii="微软雅黑" w:eastAsia="微软雅黑" w:hAnsi="微软雅黑" w:cs="Helvetica" w:hint="eastAsia"/>
          <w:color w:val="444444"/>
          <w:kern w:val="0"/>
          <w:sz w:val="24"/>
          <w:szCs w:val="24"/>
        </w:rPr>
      </w:pPr>
      <w:r w:rsidRPr="00403593">
        <w:rPr>
          <w:rFonts w:ascii="微软雅黑" w:eastAsia="微软雅黑" w:hAnsi="微软雅黑" w:cs="Helvetica" w:hint="eastAsia"/>
          <w:color w:val="444444"/>
          <w:kern w:val="0"/>
          <w:sz w:val="24"/>
          <w:szCs w:val="24"/>
        </w:rPr>
        <w:t>尽管大家深知每个层级领导者的素质对于公司的日常运作和培养未来的首席执行官有着重大的影响，许多公司也愿意投入大量的资源精心设计领导力培养方案，但众所周知，</w:t>
      </w:r>
      <w:r w:rsidRPr="00403593">
        <w:rPr>
          <w:rFonts w:ascii="微软雅黑" w:eastAsia="微软雅黑" w:hAnsi="微软雅黑" w:cs="Helvetica" w:hint="eastAsia"/>
          <w:color w:val="444444"/>
          <w:kern w:val="0"/>
          <w:sz w:val="24"/>
          <w:szCs w:val="24"/>
          <w:shd w:val="clear" w:color="auto" w:fill="00B0F0"/>
        </w:rPr>
        <w:t>接班人计划和高层领导培养方案的效果却普遍不佳。</w:t>
      </w:r>
      <w:r w:rsidRPr="00403593">
        <w:rPr>
          <w:rFonts w:ascii="微软雅黑" w:eastAsia="微软雅黑" w:hAnsi="微软雅黑" w:cs="Helvetica" w:hint="eastAsia"/>
          <w:color w:val="444444"/>
          <w:kern w:val="0"/>
          <w:sz w:val="24"/>
          <w:szCs w:val="24"/>
        </w:rPr>
        <w:t>世界知名的科尔尼咨询公司对公司董事会成员进行的一项调查表明，只有不到1／4的董事认为该公司董事会在高层领导培养和接班人规划方面的工作卓有成效。在销售收入超过5亿美元的公司中，大约一半的公司没有明确的首席执行官接班人计划，只有极少数人力资源部门负责人对其所在公司高层领导接班人的培养流程满意。</w:t>
      </w:r>
    </w:p>
    <w:p w:rsidR="00403593" w:rsidRPr="00403593" w:rsidRDefault="00403593" w:rsidP="00403593">
      <w:pPr>
        <w:widowControl/>
        <w:spacing w:line="384" w:lineRule="atLeast"/>
        <w:jc w:val="left"/>
        <w:rPr>
          <w:rFonts w:ascii="Helvetica" w:eastAsia="宋体" w:hAnsi="Helvetica" w:cs="Helvetica" w:hint="eastAsi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shd w:val="clear" w:color="auto" w:fill="00B0F0"/>
        </w:rPr>
        <w:t>首席执行官的接班问题源于高层领导培养环节。</w:t>
      </w:r>
      <w:r w:rsidRPr="00403593">
        <w:rPr>
          <w:rFonts w:ascii="Helvetica" w:eastAsia="宋体" w:hAnsi="Helvetica" w:cs="Helvetica"/>
          <w:color w:val="3E3E3E"/>
          <w:kern w:val="0"/>
          <w:sz w:val="24"/>
          <w:szCs w:val="24"/>
        </w:rPr>
        <w:t>因为这是诞生未来首席执行官的摇篮。有时，</w:t>
      </w:r>
      <w:r w:rsidRPr="00403593">
        <w:rPr>
          <w:rFonts w:ascii="Helvetica" w:eastAsia="宋体" w:hAnsi="Helvetica" w:cs="Helvetica"/>
          <w:color w:val="3E3E3E"/>
          <w:kern w:val="0"/>
          <w:sz w:val="24"/>
          <w:szCs w:val="24"/>
        </w:rPr>
        <w:t>“</w:t>
      </w:r>
      <w:r w:rsidRPr="00403593">
        <w:rPr>
          <w:rFonts w:ascii="Helvetica" w:eastAsia="宋体" w:hAnsi="Helvetica" w:cs="Helvetica"/>
          <w:color w:val="3E3E3E"/>
          <w:kern w:val="0"/>
          <w:sz w:val="24"/>
          <w:szCs w:val="24"/>
        </w:rPr>
        <w:t>空降兵</w:t>
      </w:r>
      <w:r w:rsidRPr="00403593">
        <w:rPr>
          <w:rFonts w:ascii="Helvetica" w:eastAsia="宋体" w:hAnsi="Helvetica" w:cs="Helvetica"/>
          <w:color w:val="3E3E3E"/>
          <w:kern w:val="0"/>
          <w:sz w:val="24"/>
          <w:szCs w:val="24"/>
        </w:rPr>
        <w:t>”</w:t>
      </w:r>
      <w:r w:rsidRPr="00403593">
        <w:rPr>
          <w:rFonts w:ascii="Helvetica" w:eastAsia="宋体" w:hAnsi="Helvetica" w:cs="Helvetica"/>
          <w:color w:val="3E3E3E"/>
          <w:kern w:val="0"/>
          <w:sz w:val="24"/>
          <w:szCs w:val="24"/>
        </w:rPr>
        <w:t>是解决公司根深蒂固问提的最佳方法。但更多的情况是，</w:t>
      </w:r>
      <w:r w:rsidRPr="00403593">
        <w:rPr>
          <w:rFonts w:ascii="Helvetica" w:eastAsia="宋体" w:hAnsi="Helvetica" w:cs="Helvetica"/>
          <w:color w:val="3E3E3E"/>
          <w:kern w:val="0"/>
          <w:sz w:val="24"/>
          <w:szCs w:val="24"/>
          <w:shd w:val="clear" w:color="auto" w:fill="00B0F0"/>
        </w:rPr>
        <w:t>由于公司自身没有培养出所需要的高层领导，向外寻找人才成为了唯一的解决方案。</w:t>
      </w:r>
      <w:r w:rsidRPr="00403593">
        <w:rPr>
          <w:rFonts w:ascii="Helvetica" w:eastAsia="宋体" w:hAnsi="Helvetica" w:cs="Helvetica"/>
          <w:color w:val="3E3E3E"/>
          <w:kern w:val="0"/>
          <w:sz w:val="24"/>
          <w:szCs w:val="24"/>
        </w:rPr>
        <w:t>当</w:t>
      </w:r>
      <w:r w:rsidRPr="00403593">
        <w:rPr>
          <w:rFonts w:ascii="Helvetica" w:eastAsia="宋体" w:hAnsi="Helvetica" w:cs="Helvetica"/>
          <w:color w:val="3E3E3E"/>
          <w:kern w:val="0"/>
          <w:sz w:val="24"/>
          <w:szCs w:val="24"/>
        </w:rPr>
        <w:t>“</w:t>
      </w:r>
      <w:r w:rsidRPr="00403593">
        <w:rPr>
          <w:rFonts w:ascii="Helvetica" w:eastAsia="宋体" w:hAnsi="Helvetica" w:cs="Helvetica"/>
          <w:color w:val="3E3E3E"/>
          <w:kern w:val="0"/>
          <w:sz w:val="24"/>
          <w:szCs w:val="24"/>
        </w:rPr>
        <w:t>空降兵</w:t>
      </w:r>
      <w:r w:rsidRPr="00403593">
        <w:rPr>
          <w:rFonts w:ascii="Helvetica" w:eastAsia="宋体" w:hAnsi="Helvetica" w:cs="Helvetica"/>
          <w:color w:val="3E3E3E"/>
          <w:kern w:val="0"/>
          <w:sz w:val="24"/>
          <w:szCs w:val="24"/>
        </w:rPr>
        <w:t>”</w:t>
      </w:r>
      <w:r w:rsidRPr="00403593">
        <w:rPr>
          <w:rFonts w:ascii="Helvetica" w:eastAsia="宋体" w:hAnsi="Helvetica" w:cs="Helvetica"/>
          <w:color w:val="3E3E3E"/>
          <w:kern w:val="0"/>
          <w:sz w:val="24"/>
          <w:szCs w:val="24"/>
        </w:rPr>
        <w:t>不能有效理解公司业务及所在行业，或是不能适应公司文化，并力图改变公司文化的时候，就会导致不必要的冲突。他们往往会引入</w:t>
      </w:r>
      <w:r w:rsidRPr="00403593">
        <w:rPr>
          <w:rFonts w:ascii="Helvetica" w:eastAsia="宋体" w:hAnsi="Helvetica" w:cs="Helvetica"/>
          <w:color w:val="3E3E3E"/>
          <w:kern w:val="0"/>
          <w:sz w:val="24"/>
          <w:szCs w:val="24"/>
        </w:rPr>
        <w:lastRenderedPageBreak/>
        <w:t>新的管理团队，形成新的管理风格，从而打断了公司管理的连续性和良好的发展势头，还会削弱员工的干净，使员工忧心忡忡。等到董事会发现选错了人，或者发现公司走上了错误的道路时，竞争对手早已利用这个机会取得了竞争优势。</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从公司外部寻找首席执行官不仅仅是冒险，而且越来越困难，代价越来越高。股东们对业绩不佳的首席执行官越来越没有耐心，因此，董事会越来越不能容忍平庸的业绩，于是解雇首席执行官的速度越来越快，重新寻找首席执行官的公司也越来越多。</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在领导人才的争夺中没有赢家。弱势公司获得优秀人才非常困难，境况会越来越差；善于培养领导的公司，也必须不断的想方设法留住他们的优秀人才；高成长公司必须努力培养和留住数量足够的各方面优秀领导人才，用来支撑公司的持续成长。</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领导人才的严重短缺，是一个不容置疑的信号，这表明传统的企业人才培养模式存在严重缺陷。首席执行官、人力资源负责人以及各级业务领导者在选拔和培养领导人方面做得不够好。他们似乎不明白领导者应该具备哪些素质才能胜任领导岗位。依据错误的标准，他们把主意力放在错误的人选上面。许多领导者没有认识到，培养未来的高层领导也是其工作的重要组成部分。其实，</w:t>
      </w:r>
      <w:r w:rsidRPr="00403593">
        <w:rPr>
          <w:rFonts w:ascii="Helvetica" w:eastAsia="宋体" w:hAnsi="Helvetica" w:cs="Helvetica"/>
          <w:color w:val="3E3E3E"/>
          <w:kern w:val="0"/>
          <w:sz w:val="24"/>
          <w:szCs w:val="24"/>
          <w:shd w:val="clear" w:color="auto" w:fill="00B0F0"/>
        </w:rPr>
        <w:t>培养领导人才尤其是提升他们应对未来日益复杂多变的市场环境的能力，对公司未来发展是至关重要的。</w:t>
      </w:r>
      <w:r w:rsidRPr="00403593">
        <w:rPr>
          <w:rFonts w:ascii="Helvetica" w:eastAsia="宋体" w:hAnsi="Helvetica" w:cs="Helvetica"/>
          <w:color w:val="3E3E3E"/>
          <w:kern w:val="0"/>
          <w:sz w:val="24"/>
          <w:szCs w:val="24"/>
        </w:rPr>
        <w:t>当这些领导者意识到这一点，往往为时已晚。</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在大多数公司，高层领导培养和首席执行官接班人规划很不连贯，缺乏严肃性和一致性。他们评估领导潜质的方法很马虎，很官僚。</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很多人认为商学院已经培养出大量可以立即上手的领导人才。他们聪明伶俐、才思敏捷、精通建模和数据分析，能够依据数据资料做出分析判断。但是，分析能力和表达能力只不过是领导力的一个方面，他们在领导力方面的缺陷迟早会暴露出来。公司将因为没有能够识别和培养出真正优秀的领导人才而付出沉重的代价。</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其实这些错误都是可以避免的。我们都知道，各个公司完全可以把领导梯队建设好，把高层领导及首席执行官的接班人培养好。有些公司，例如，通用电气、宝洁、高露洁、百事可乐、宣威涂料都是高层领导人才培养的最佳基地，为其他公司输送了大量的领导人才。我们能够从这些成功的案例中得到启示，</w:t>
      </w:r>
      <w:r w:rsidRPr="00403593">
        <w:rPr>
          <w:rFonts w:ascii="Helvetica" w:eastAsia="宋体" w:hAnsi="Helvetica" w:cs="Helvetica"/>
          <w:color w:val="3E3E3E"/>
          <w:kern w:val="0"/>
          <w:sz w:val="24"/>
          <w:szCs w:val="24"/>
        </w:rPr>
        <w:lastRenderedPageBreak/>
        <w:t>总结其基本原则和做法，就能够建立一个领导力培养的新方法，并运用这种新方法培育公司迫切需要的领导人才，包括</w:t>
      </w:r>
      <w:r w:rsidRPr="00403593">
        <w:rPr>
          <w:rFonts w:ascii="Helvetica" w:eastAsia="宋体" w:hAnsi="Helvetica" w:cs="Helvetica"/>
          <w:color w:val="3E3E3E"/>
          <w:kern w:val="0"/>
          <w:sz w:val="24"/>
          <w:szCs w:val="24"/>
        </w:rPr>
        <w:t>21</w:t>
      </w:r>
      <w:r w:rsidRPr="00403593">
        <w:rPr>
          <w:rFonts w:ascii="Helvetica" w:eastAsia="宋体" w:hAnsi="Helvetica" w:cs="Helvetica"/>
          <w:color w:val="3E3E3E"/>
          <w:kern w:val="0"/>
          <w:sz w:val="24"/>
          <w:szCs w:val="24"/>
        </w:rPr>
        <w:t>世纪的首席执行官。</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shd w:val="clear" w:color="auto" w:fill="00B0F0"/>
        </w:rPr>
        <w:t>具有领导才华的首席执行官能够把一个杂乱无章的组织改造成卓有成效、动力十足的创新型成长公司。</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rPr>
        <w:t>识别有领导潜质的人才，充分发挥他们的才华，对企业而言不仅是一笔好的投资，更是一项应尽的义务。一旦公司清楚了领导者应该具备什么样的素质和能力，以及如何培养这样的领导者，公司就一定能够培养出所需要的各级领导人才。</w:t>
      </w: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p>
    <w:p w:rsidR="00403593" w:rsidRPr="00403593" w:rsidRDefault="00403593" w:rsidP="00403593">
      <w:pPr>
        <w:widowControl/>
        <w:spacing w:line="384" w:lineRule="atLeast"/>
        <w:jc w:val="left"/>
        <w:rPr>
          <w:rFonts w:ascii="Helvetica" w:eastAsia="宋体" w:hAnsi="Helvetica" w:cs="Helvetica"/>
          <w:color w:val="3E3E3E"/>
          <w:kern w:val="0"/>
          <w:sz w:val="24"/>
          <w:szCs w:val="24"/>
        </w:rPr>
      </w:pPr>
      <w:r w:rsidRPr="00403593">
        <w:rPr>
          <w:rFonts w:ascii="Helvetica" w:eastAsia="宋体" w:hAnsi="Helvetica" w:cs="Helvetica"/>
          <w:color w:val="3E3E3E"/>
          <w:kern w:val="0"/>
          <w:sz w:val="24"/>
          <w:szCs w:val="24"/>
          <w:shd w:val="clear" w:color="auto" w:fill="00B0F0"/>
        </w:rPr>
        <w:t>我们现在唯一要做的。就是打造领导人才库。</w:t>
      </w:r>
    </w:p>
    <w:p w:rsidR="00561BF0" w:rsidRPr="00403593" w:rsidRDefault="00561BF0"/>
    <w:sectPr w:rsidR="00561BF0" w:rsidRPr="004035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90A" w:rsidRDefault="0075490A" w:rsidP="00403593">
      <w:r>
        <w:separator/>
      </w:r>
    </w:p>
  </w:endnote>
  <w:endnote w:type="continuationSeparator" w:id="0">
    <w:p w:rsidR="0075490A" w:rsidRDefault="0075490A" w:rsidP="00403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90A" w:rsidRDefault="0075490A" w:rsidP="00403593">
      <w:r>
        <w:separator/>
      </w:r>
    </w:p>
  </w:footnote>
  <w:footnote w:type="continuationSeparator" w:id="0">
    <w:p w:rsidR="0075490A" w:rsidRDefault="0075490A" w:rsidP="004035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0F6"/>
    <w:rsid w:val="00403593"/>
    <w:rsid w:val="00561BF0"/>
    <w:rsid w:val="0075490A"/>
    <w:rsid w:val="007C70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C56858-5002-433B-B1D5-8DC30DBC4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403593"/>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0359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03593"/>
    <w:rPr>
      <w:sz w:val="18"/>
      <w:szCs w:val="18"/>
    </w:rPr>
  </w:style>
  <w:style w:type="paragraph" w:styleId="a4">
    <w:name w:val="footer"/>
    <w:basedOn w:val="a"/>
    <w:link w:val="Char0"/>
    <w:uiPriority w:val="99"/>
    <w:unhideWhenUsed/>
    <w:rsid w:val="00403593"/>
    <w:pPr>
      <w:tabs>
        <w:tab w:val="center" w:pos="4153"/>
        <w:tab w:val="right" w:pos="8306"/>
      </w:tabs>
      <w:snapToGrid w:val="0"/>
      <w:jc w:val="left"/>
    </w:pPr>
    <w:rPr>
      <w:sz w:val="18"/>
      <w:szCs w:val="18"/>
    </w:rPr>
  </w:style>
  <w:style w:type="character" w:customStyle="1" w:styleId="Char0">
    <w:name w:val="页脚 Char"/>
    <w:basedOn w:val="a0"/>
    <w:link w:val="a4"/>
    <w:uiPriority w:val="99"/>
    <w:rsid w:val="00403593"/>
    <w:rPr>
      <w:sz w:val="18"/>
      <w:szCs w:val="18"/>
    </w:rPr>
  </w:style>
  <w:style w:type="character" w:customStyle="1" w:styleId="2Char">
    <w:name w:val="标题 2 Char"/>
    <w:basedOn w:val="a0"/>
    <w:link w:val="2"/>
    <w:uiPriority w:val="9"/>
    <w:rsid w:val="00403593"/>
    <w:rPr>
      <w:rFonts w:ascii="宋体" w:eastAsia="宋体" w:hAnsi="宋体" w:cs="宋体"/>
      <w:b/>
      <w:bCs/>
      <w:kern w:val="0"/>
      <w:sz w:val="36"/>
      <w:szCs w:val="36"/>
    </w:rPr>
  </w:style>
  <w:style w:type="character" w:styleId="a5">
    <w:name w:val="Emphasis"/>
    <w:basedOn w:val="a0"/>
    <w:uiPriority w:val="20"/>
    <w:qFormat/>
    <w:rsid w:val="00403593"/>
    <w:rPr>
      <w:i/>
      <w:iCs/>
    </w:rPr>
  </w:style>
  <w:style w:type="character" w:customStyle="1" w:styleId="apple-converted-space">
    <w:name w:val="apple-converted-space"/>
    <w:basedOn w:val="a0"/>
    <w:rsid w:val="00403593"/>
  </w:style>
  <w:style w:type="character" w:styleId="a6">
    <w:name w:val="Hyperlink"/>
    <w:basedOn w:val="a0"/>
    <w:uiPriority w:val="99"/>
    <w:semiHidden/>
    <w:unhideWhenUsed/>
    <w:rsid w:val="00403593"/>
    <w:rPr>
      <w:color w:val="0000FF"/>
      <w:u w:val="single"/>
    </w:rPr>
  </w:style>
  <w:style w:type="paragraph" w:styleId="a7">
    <w:name w:val="Normal (Web)"/>
    <w:basedOn w:val="a"/>
    <w:uiPriority w:val="99"/>
    <w:semiHidden/>
    <w:unhideWhenUsed/>
    <w:rsid w:val="0040359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285838">
      <w:bodyDiv w:val="1"/>
      <w:marLeft w:val="0"/>
      <w:marRight w:val="0"/>
      <w:marTop w:val="0"/>
      <w:marBottom w:val="0"/>
      <w:divBdr>
        <w:top w:val="none" w:sz="0" w:space="0" w:color="auto"/>
        <w:left w:val="none" w:sz="0" w:space="0" w:color="auto"/>
        <w:bottom w:val="none" w:sz="0" w:space="0" w:color="auto"/>
        <w:right w:val="none" w:sz="0" w:space="0" w:color="auto"/>
      </w:divBdr>
      <w:divsChild>
        <w:div w:id="1964772510">
          <w:marLeft w:val="0"/>
          <w:marRight w:val="0"/>
          <w:marTop w:val="0"/>
          <w:marBottom w:val="270"/>
          <w:divBdr>
            <w:top w:val="none" w:sz="0" w:space="0" w:color="auto"/>
            <w:left w:val="none" w:sz="0" w:space="0" w:color="auto"/>
            <w:bottom w:val="none" w:sz="0" w:space="0" w:color="auto"/>
            <w:right w:val="none" w:sz="0" w:space="0" w:color="auto"/>
          </w:divBdr>
        </w:div>
        <w:div w:id="1132669862">
          <w:marLeft w:val="0"/>
          <w:marRight w:val="0"/>
          <w:marTop w:val="0"/>
          <w:marBottom w:val="0"/>
          <w:divBdr>
            <w:top w:val="none" w:sz="0" w:space="0" w:color="auto"/>
            <w:left w:val="none" w:sz="0" w:space="0" w:color="auto"/>
            <w:bottom w:val="none" w:sz="0" w:space="0" w:color="auto"/>
            <w:right w:val="none" w:sz="0" w:space="0" w:color="auto"/>
          </w:divBdr>
          <w:divsChild>
            <w:div w:id="83693367">
              <w:blockQuote w:val="1"/>
              <w:marLeft w:val="0"/>
              <w:marRight w:val="0"/>
              <w:marTop w:val="0"/>
              <w:marBottom w:val="0"/>
              <w:divBdr>
                <w:top w:val="double" w:sz="12" w:space="8" w:color="00BBEC"/>
                <w:left w:val="double" w:sz="12" w:space="8" w:color="00BBEC"/>
                <w:bottom w:val="double" w:sz="12" w:space="8" w:color="00BBEC"/>
                <w:right w:val="double" w:sz="12" w:space="8" w:color="00BBEC"/>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266</Words>
  <Characters>1520</Characters>
  <Application>Microsoft Office Word</Application>
  <DocSecurity>0</DocSecurity>
  <Lines>12</Lines>
  <Paragraphs>3</Paragraphs>
  <ScaleCrop>false</ScaleCrop>
  <Company/>
  <LinksUpToDate>false</LinksUpToDate>
  <CharactersWithSpaces>1783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2</cp:revision>
  <dcterms:created xsi:type="dcterms:W3CDTF">2015-08-31T02:49:00Z</dcterms:created>
  <dcterms:modified xsi:type="dcterms:W3CDTF">2015-08-31T02:49:00Z</dcterms:modified>
</cp:coreProperties>
</file>