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23D" w:rsidRPr="00B4023D" w:rsidRDefault="00B4023D" w:rsidP="00B4023D">
      <w:pPr>
        <w:widowControl/>
        <w:pBdr>
          <w:bottom w:val="single" w:sz="6" w:space="8" w:color="E7E7EB"/>
        </w:pBdr>
        <w:shd w:val="clear" w:color="auto" w:fill="FFFFFF"/>
        <w:spacing w:after="210"/>
        <w:jc w:val="left"/>
        <w:outlineLvl w:val="1"/>
        <w:rPr>
          <w:rFonts w:ascii="Helvetica" w:eastAsia="宋体" w:hAnsi="Helvetica" w:cs="Helvetica"/>
          <w:color w:val="3E3E3E"/>
          <w:kern w:val="0"/>
          <w:sz w:val="36"/>
          <w:szCs w:val="36"/>
        </w:rPr>
      </w:pPr>
      <w:bookmarkStart w:id="0" w:name="_GoBack"/>
      <w:r w:rsidRPr="00B4023D">
        <w:rPr>
          <w:rFonts w:ascii="Helvetica" w:eastAsia="宋体" w:hAnsi="Helvetica" w:cs="Helvetica"/>
          <w:color w:val="3E3E3E"/>
          <w:kern w:val="0"/>
          <w:sz w:val="36"/>
          <w:szCs w:val="36"/>
        </w:rPr>
        <w:t>柜员营销话术：</w:t>
      </w:r>
      <w:r w:rsidRPr="00B4023D">
        <w:rPr>
          <w:rFonts w:ascii="Helvetica" w:eastAsia="宋体" w:hAnsi="Helvetica" w:cs="Helvetica"/>
          <w:color w:val="3E3E3E"/>
          <w:kern w:val="0"/>
          <w:sz w:val="36"/>
          <w:szCs w:val="36"/>
        </w:rPr>
        <w:t>15</w:t>
      </w:r>
      <w:r w:rsidRPr="00B4023D">
        <w:rPr>
          <w:rFonts w:ascii="Helvetica" w:eastAsia="宋体" w:hAnsi="Helvetica" w:cs="Helvetica"/>
          <w:color w:val="3E3E3E"/>
          <w:kern w:val="0"/>
          <w:sz w:val="36"/>
          <w:szCs w:val="36"/>
        </w:rPr>
        <w:t>秒搞定客户</w:t>
      </w:r>
    </w:p>
    <w:bookmarkEnd w:id="0"/>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color w:val="3E3E3E"/>
          <w:kern w:val="0"/>
          <w:sz w:val="24"/>
          <w:szCs w:val="24"/>
        </w:rPr>
        <w:t>营销是语言的艺术。过人的营销技巧其实就是过人的语言艺术，它不仅要有洞悉人心的敏锐，也要有动摇客户心旌的表达能力。成功的营销员，往往能口吐莲花，他们的语言就像一双柔软的手，能抚摸到客户心灵最柔软的地方。毋庸置疑，每一件产品的营销，不仅需要产品本身品质做基础，更需要有注入人心的语言艺术开疆拓土。</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pacing w:line="420" w:lineRule="atLeast"/>
        <w:jc w:val="left"/>
        <w:rPr>
          <w:rFonts w:ascii="宋体" w:eastAsia="宋体" w:hAnsi="宋体" w:cs="宋体"/>
          <w:kern w:val="0"/>
          <w:sz w:val="24"/>
          <w:szCs w:val="24"/>
        </w:rPr>
      </w:pPr>
      <w:r w:rsidRPr="00B4023D">
        <w:rPr>
          <w:rFonts w:ascii="inherit" w:eastAsia="宋体" w:hAnsi="inherit" w:cs="宋体"/>
          <w:b/>
          <w:bCs/>
          <w:kern w:val="0"/>
          <w:sz w:val="24"/>
          <w:szCs w:val="24"/>
        </w:rPr>
        <w:t>一、营销要点</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color w:val="3E3E3E"/>
          <w:kern w:val="0"/>
          <w:sz w:val="24"/>
          <w:szCs w:val="24"/>
        </w:rPr>
        <w:t>银行柜面营销的注意事项：</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numPr>
          <w:ilvl w:val="0"/>
          <w:numId w:val="1"/>
        </w:numPr>
        <w:shd w:val="clear" w:color="auto" w:fill="FFFFFF"/>
        <w:spacing w:line="420" w:lineRule="atLeast"/>
        <w:ind w:left="0"/>
        <w:jc w:val="left"/>
        <w:rPr>
          <w:rFonts w:ascii="Helvetica" w:eastAsia="宋体" w:hAnsi="Helvetica" w:cs="Helvetica"/>
          <w:color w:val="3E3E3E"/>
          <w:kern w:val="0"/>
          <w:sz w:val="24"/>
          <w:szCs w:val="24"/>
        </w:rPr>
      </w:pPr>
      <w:r w:rsidRPr="00B4023D">
        <w:rPr>
          <w:rFonts w:ascii="Helvetica" w:eastAsia="宋体" w:hAnsi="Helvetica" w:cs="Helvetica"/>
          <w:color w:val="3E3E3E"/>
          <w:kern w:val="0"/>
          <w:szCs w:val="21"/>
        </w:rPr>
        <w:t>要发自内心地去为客户着想，要想到在现在电子交易普及的情况下，客户为什么要来柜台，客户需要解决什么问题。</w:t>
      </w:r>
    </w:p>
    <w:p w:rsidR="00B4023D" w:rsidRPr="00B4023D" w:rsidRDefault="00B4023D" w:rsidP="00B4023D">
      <w:pPr>
        <w:widowControl/>
        <w:numPr>
          <w:ilvl w:val="0"/>
          <w:numId w:val="1"/>
        </w:numPr>
        <w:shd w:val="clear" w:color="auto" w:fill="FFFFFF"/>
        <w:spacing w:line="420" w:lineRule="atLeast"/>
        <w:ind w:left="0"/>
        <w:jc w:val="left"/>
        <w:rPr>
          <w:rFonts w:ascii="Helvetica" w:eastAsia="宋体" w:hAnsi="Helvetica" w:cs="Helvetica"/>
          <w:color w:val="3E3E3E"/>
          <w:kern w:val="0"/>
          <w:sz w:val="24"/>
          <w:szCs w:val="24"/>
        </w:rPr>
      </w:pPr>
      <w:r w:rsidRPr="00B4023D">
        <w:rPr>
          <w:rFonts w:ascii="Helvetica" w:eastAsia="宋体" w:hAnsi="Helvetica" w:cs="Helvetica"/>
          <w:color w:val="3E3E3E"/>
          <w:kern w:val="0"/>
          <w:szCs w:val="21"/>
        </w:rPr>
        <w:t>营销话术要简短，争取在</w:t>
      </w:r>
      <w:r w:rsidRPr="00B4023D">
        <w:rPr>
          <w:rFonts w:ascii="Helvetica" w:eastAsia="宋体" w:hAnsi="Helvetica" w:cs="Helvetica"/>
          <w:color w:val="3E3E3E"/>
          <w:kern w:val="0"/>
          <w:szCs w:val="21"/>
        </w:rPr>
        <w:t>15</w:t>
      </w:r>
      <w:r w:rsidRPr="00B4023D">
        <w:rPr>
          <w:rFonts w:ascii="Helvetica" w:eastAsia="宋体" w:hAnsi="Helvetica" w:cs="Helvetica"/>
          <w:color w:val="3E3E3E"/>
          <w:kern w:val="0"/>
          <w:szCs w:val="21"/>
        </w:rPr>
        <w:t>秒内进行精准话述营销，最高的营销境界就是无痕，深入客户需求，打动客户。一个让你甩开销售书的微信：</w:t>
      </w:r>
      <w:r w:rsidRPr="00B4023D">
        <w:rPr>
          <w:rFonts w:ascii="Helvetica" w:eastAsia="宋体" w:hAnsi="Helvetica" w:cs="Helvetica"/>
          <w:color w:val="3E3E3E"/>
          <w:kern w:val="0"/>
          <w:szCs w:val="21"/>
        </w:rPr>
        <w:t>xiaoshouxue</w:t>
      </w:r>
    </w:p>
    <w:p w:rsidR="00B4023D" w:rsidRPr="00B4023D" w:rsidRDefault="00B4023D" w:rsidP="00B4023D">
      <w:pPr>
        <w:widowControl/>
        <w:numPr>
          <w:ilvl w:val="0"/>
          <w:numId w:val="1"/>
        </w:numPr>
        <w:shd w:val="clear" w:color="auto" w:fill="FFFFFF"/>
        <w:spacing w:line="420" w:lineRule="atLeast"/>
        <w:ind w:left="0"/>
        <w:jc w:val="left"/>
        <w:rPr>
          <w:rFonts w:ascii="Helvetica" w:eastAsia="宋体" w:hAnsi="Helvetica" w:cs="Helvetica"/>
          <w:color w:val="3E3E3E"/>
          <w:kern w:val="0"/>
          <w:sz w:val="24"/>
          <w:szCs w:val="24"/>
        </w:rPr>
      </w:pPr>
      <w:r w:rsidRPr="00B4023D">
        <w:rPr>
          <w:rFonts w:ascii="Helvetica" w:eastAsia="宋体" w:hAnsi="Helvetica" w:cs="Helvetica"/>
          <w:color w:val="3E3E3E"/>
          <w:kern w:val="0"/>
          <w:szCs w:val="21"/>
        </w:rPr>
        <w:t>要善于总结，根据客户办理业务的不同，开展不同的柜面营销。</w:t>
      </w:r>
    </w:p>
    <w:p w:rsidR="00B4023D" w:rsidRPr="00B4023D" w:rsidRDefault="00B4023D" w:rsidP="00B4023D">
      <w:pPr>
        <w:widowControl/>
        <w:numPr>
          <w:ilvl w:val="0"/>
          <w:numId w:val="1"/>
        </w:numPr>
        <w:shd w:val="clear" w:color="auto" w:fill="FFFFFF"/>
        <w:spacing w:line="420" w:lineRule="atLeast"/>
        <w:ind w:left="0"/>
        <w:jc w:val="left"/>
        <w:rPr>
          <w:rFonts w:ascii="Helvetica" w:eastAsia="宋体" w:hAnsi="Helvetica" w:cs="Helvetica"/>
          <w:color w:val="3E3E3E"/>
          <w:kern w:val="0"/>
          <w:sz w:val="24"/>
          <w:szCs w:val="24"/>
        </w:rPr>
      </w:pPr>
      <w:r w:rsidRPr="00B4023D">
        <w:rPr>
          <w:rFonts w:ascii="Helvetica" w:eastAsia="宋体" w:hAnsi="Helvetica" w:cs="Helvetica"/>
          <w:color w:val="3E3E3E"/>
          <w:kern w:val="0"/>
          <w:szCs w:val="21"/>
        </w:rPr>
        <w:t>不要进行多产品营销，一次只需要营销一种产品。</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pacing w:line="420" w:lineRule="atLeast"/>
        <w:jc w:val="left"/>
        <w:rPr>
          <w:rFonts w:ascii="宋体" w:eastAsia="宋体" w:hAnsi="宋体" w:cs="宋体"/>
          <w:kern w:val="0"/>
          <w:sz w:val="24"/>
          <w:szCs w:val="24"/>
        </w:rPr>
      </w:pPr>
      <w:r w:rsidRPr="00B4023D">
        <w:rPr>
          <w:rFonts w:ascii="inherit" w:eastAsia="宋体" w:hAnsi="inherit" w:cs="宋体"/>
          <w:b/>
          <w:bCs/>
          <w:kern w:val="0"/>
          <w:sz w:val="24"/>
          <w:szCs w:val="24"/>
        </w:rPr>
        <w:t>二、营销用语</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76923C"/>
          <w:kern w:val="0"/>
          <w:sz w:val="24"/>
          <w:szCs w:val="24"/>
        </w:rPr>
        <w:t>客户需求</w:t>
      </w:r>
      <w:r w:rsidRPr="00B4023D">
        <w:rPr>
          <w:rFonts w:ascii="Helvetica" w:eastAsia="宋体" w:hAnsi="Helvetica" w:cs="Helvetica"/>
          <w:b/>
          <w:bCs/>
          <w:color w:val="76923C"/>
          <w:kern w:val="0"/>
          <w:sz w:val="24"/>
          <w:szCs w:val="24"/>
        </w:rPr>
        <w:t>1</w:t>
      </w:r>
      <w:r w:rsidRPr="00B4023D">
        <w:rPr>
          <w:rFonts w:ascii="Helvetica" w:eastAsia="宋体" w:hAnsi="Helvetica" w:cs="Helvetica"/>
          <w:b/>
          <w:bCs/>
          <w:color w:val="76923C"/>
          <w:kern w:val="0"/>
          <w:sz w:val="24"/>
          <w:szCs w:val="24"/>
        </w:rPr>
        <w:t>：小额现金业务和缴费业务</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color w:val="3E3E3E"/>
          <w:kern w:val="0"/>
          <w:sz w:val="24"/>
          <w:szCs w:val="24"/>
        </w:rPr>
        <w:t>主要情景及应对方式与大堂经理引导分流相似，但封闭式柜台柜员的业务压力较大，且隔着玻璃与客户进行沟通比较困难，因此可主要采取发放宣传资料的方法，并告知客户若想做进一步了解，可与大堂经理联系。</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420" w:lineRule="atLeast"/>
        <w:jc w:val="left"/>
        <w:rPr>
          <w:rFonts w:ascii="微软雅黑" w:eastAsia="微软雅黑" w:hAnsi="微软雅黑" w:cs="宋体"/>
          <w:color w:val="444444"/>
          <w:kern w:val="0"/>
          <w:sz w:val="20"/>
          <w:szCs w:val="20"/>
        </w:rPr>
      </w:pPr>
      <w:r w:rsidRPr="00B4023D">
        <w:rPr>
          <w:rFonts w:ascii="微软雅黑" w:eastAsia="微软雅黑" w:hAnsi="微软雅黑" w:cs="宋体" w:hint="eastAsia"/>
          <w:b/>
          <w:bCs/>
          <w:color w:val="444444"/>
          <w:kern w:val="0"/>
          <w:szCs w:val="21"/>
        </w:rPr>
        <w:t>【参考话术1】小存款业务（为客户办理完小额存款业务）</w:t>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color w:val="444444"/>
          <w:kern w:val="0"/>
          <w:szCs w:val="21"/>
        </w:rPr>
        <w:t>“您下次存取款时可以直接在自助机上办理，既方便又快捷，您以后就不用排长队了。”</w:t>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【参考话术2】转账汇款分流（为客户办理完转账汇款业务）</w:t>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color w:val="444444"/>
          <w:kern w:val="0"/>
          <w:szCs w:val="21"/>
        </w:rPr>
        <w:t>“您如果开通网银业务，就可以足不出户办理转账汇款业务，既方便又安全，免得您还要来网点排长队。”</w:t>
      </w:r>
    </w:p>
    <w:p w:rsidR="00B4023D" w:rsidRPr="00B4023D" w:rsidRDefault="00B4023D" w:rsidP="00B4023D">
      <w:pPr>
        <w:widowControl/>
        <w:shd w:val="clear" w:color="auto" w:fill="FFFFFF"/>
        <w:spacing w:line="384" w:lineRule="atLeast"/>
        <w:jc w:val="left"/>
        <w:rPr>
          <w:rFonts w:ascii="Helvetica" w:eastAsia="宋体" w:hAnsi="Helvetica" w:cs="Helvetica" w:hint="eastAsi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76923C"/>
          <w:kern w:val="0"/>
          <w:sz w:val="24"/>
          <w:szCs w:val="24"/>
        </w:rPr>
        <w:t>客户需求</w:t>
      </w:r>
      <w:r w:rsidRPr="00B4023D">
        <w:rPr>
          <w:rFonts w:ascii="Helvetica" w:eastAsia="宋体" w:hAnsi="Helvetica" w:cs="Helvetica"/>
          <w:b/>
          <w:bCs/>
          <w:color w:val="76923C"/>
          <w:kern w:val="0"/>
          <w:sz w:val="24"/>
          <w:szCs w:val="24"/>
        </w:rPr>
        <w:t>2</w:t>
      </w:r>
      <w:r w:rsidRPr="00B4023D">
        <w:rPr>
          <w:rFonts w:ascii="Helvetica" w:eastAsia="宋体" w:hAnsi="Helvetica" w:cs="Helvetica"/>
          <w:b/>
          <w:bCs/>
          <w:color w:val="76923C"/>
          <w:kern w:val="0"/>
          <w:sz w:val="24"/>
          <w:szCs w:val="24"/>
        </w:rPr>
        <w:t>：理财类业务</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color w:val="3E3E3E"/>
          <w:kern w:val="0"/>
          <w:sz w:val="24"/>
          <w:szCs w:val="24"/>
        </w:rPr>
        <w:t>封闭式柜台柜员在进行业务处理时可对客户进行理财性产品的初步营销，但引起客户兴趣即可，尽量避免在封闭式柜台完成所有的营销工作，因为如果那样做一方面会降低封闭式柜台柜员的处理速度，另一方面也会影响客户对产品的认知程度。</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color w:val="3E3E3E"/>
          <w:kern w:val="0"/>
          <w:sz w:val="24"/>
          <w:szCs w:val="24"/>
        </w:rPr>
        <w:t>因此，封闭式柜台柜员应在引起客户兴趣之后示意大堂经理将客户引导至开放式柜台柜员处，获得更为详细的产品信息。</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420" w:lineRule="atLeast"/>
        <w:jc w:val="left"/>
        <w:rPr>
          <w:rFonts w:ascii="微软雅黑" w:eastAsia="微软雅黑" w:hAnsi="微软雅黑" w:cs="宋体"/>
          <w:color w:val="444444"/>
          <w:kern w:val="0"/>
          <w:sz w:val="20"/>
          <w:szCs w:val="20"/>
        </w:rPr>
      </w:pPr>
      <w:r w:rsidRPr="00B4023D">
        <w:rPr>
          <w:rFonts w:ascii="微软雅黑" w:eastAsia="微软雅黑" w:hAnsi="微软雅黑" w:cs="宋体" w:hint="eastAsia"/>
          <w:b/>
          <w:bCs/>
          <w:color w:val="444444"/>
          <w:kern w:val="0"/>
          <w:szCs w:val="21"/>
        </w:rPr>
        <w:t>【参考话术】客户有理财需求（咨询或购买国债、基金、保险等）</w:t>
      </w:r>
      <w:r w:rsidRPr="00B4023D">
        <w:rPr>
          <w:rFonts w:ascii="微软雅黑" w:eastAsia="微软雅黑" w:hAnsi="微软雅黑" w:cs="宋体" w:hint="eastAsia"/>
          <w:color w:val="444444"/>
          <w:kern w:val="0"/>
          <w:szCs w:val="21"/>
        </w:rPr>
        <w:br/>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color w:val="444444"/>
          <w:kern w:val="0"/>
          <w:szCs w:val="21"/>
        </w:rPr>
        <w:t>“我帮您联系客户经理，他会给您更专业的建议”</w:t>
      </w: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color w:val="444444"/>
          <w:kern w:val="0"/>
          <w:szCs w:val="21"/>
        </w:rPr>
        <w:t>（并及时示意大堂经理，引导客户与本网点个人客户经理见面）</w:t>
      </w:r>
    </w:p>
    <w:p w:rsidR="00B4023D" w:rsidRPr="00B4023D" w:rsidRDefault="00B4023D" w:rsidP="00B4023D">
      <w:pPr>
        <w:widowControl/>
        <w:shd w:val="clear" w:color="auto" w:fill="FFFFFF"/>
        <w:spacing w:line="384" w:lineRule="atLeast"/>
        <w:jc w:val="left"/>
        <w:rPr>
          <w:rFonts w:ascii="Helvetica" w:eastAsia="宋体" w:hAnsi="Helvetica" w:cs="Helvetica" w:hint="eastAsi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76923C"/>
          <w:kern w:val="0"/>
          <w:sz w:val="24"/>
          <w:szCs w:val="24"/>
        </w:rPr>
        <w:t>客户需求</w:t>
      </w:r>
      <w:r w:rsidRPr="00B4023D">
        <w:rPr>
          <w:rFonts w:ascii="Helvetica" w:eastAsia="宋体" w:hAnsi="Helvetica" w:cs="Helvetica"/>
          <w:b/>
          <w:bCs/>
          <w:color w:val="76923C"/>
          <w:kern w:val="0"/>
          <w:sz w:val="24"/>
          <w:szCs w:val="24"/>
        </w:rPr>
        <w:t>3</w:t>
      </w:r>
      <w:r w:rsidRPr="00B4023D">
        <w:rPr>
          <w:rFonts w:ascii="Helvetica" w:eastAsia="宋体" w:hAnsi="Helvetica" w:cs="Helvetica"/>
          <w:b/>
          <w:bCs/>
          <w:color w:val="76923C"/>
          <w:kern w:val="0"/>
          <w:sz w:val="24"/>
          <w:szCs w:val="24"/>
        </w:rPr>
        <w:t>：开户业务</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color w:val="3E3E3E"/>
          <w:kern w:val="0"/>
          <w:sz w:val="24"/>
          <w:szCs w:val="24"/>
        </w:rPr>
        <w:t>开放式柜台柜员在为客户办理卡或存折时，要对客户进行功能性产品营销，一方面让客户了解到产品的优势，另一方面为封闭式柜台减轻业务压力。一个让你甩开销售书的微信：</w:t>
      </w:r>
      <w:r w:rsidRPr="00B4023D">
        <w:rPr>
          <w:rFonts w:ascii="Helvetica" w:eastAsia="宋体" w:hAnsi="Helvetica" w:cs="Helvetica"/>
          <w:color w:val="3E3E3E"/>
          <w:kern w:val="0"/>
          <w:sz w:val="24"/>
          <w:szCs w:val="24"/>
        </w:rPr>
        <w:t>xiaoshouxue</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420" w:lineRule="atLeast"/>
        <w:jc w:val="left"/>
        <w:rPr>
          <w:rFonts w:ascii="微软雅黑" w:eastAsia="微软雅黑" w:hAnsi="微软雅黑" w:cs="宋体"/>
          <w:color w:val="444444"/>
          <w:kern w:val="0"/>
          <w:sz w:val="20"/>
          <w:szCs w:val="20"/>
        </w:rPr>
      </w:pPr>
      <w:r w:rsidRPr="00B4023D">
        <w:rPr>
          <w:rFonts w:ascii="微软雅黑" w:eastAsia="微软雅黑" w:hAnsi="微软雅黑" w:cs="宋体" w:hint="eastAsia"/>
          <w:b/>
          <w:bCs/>
          <w:color w:val="444444"/>
          <w:kern w:val="0"/>
          <w:szCs w:val="21"/>
        </w:rPr>
        <w:t>【参考话术】客户办理开户业务</w:t>
      </w:r>
      <w:r w:rsidRPr="00B4023D">
        <w:rPr>
          <w:rFonts w:ascii="微软雅黑" w:eastAsia="微软雅黑" w:hAnsi="微软雅黑" w:cs="宋体" w:hint="eastAsia"/>
          <w:color w:val="444444"/>
          <w:kern w:val="0"/>
          <w:szCs w:val="21"/>
        </w:rPr>
        <w:br/>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color w:val="444444"/>
          <w:kern w:val="0"/>
          <w:szCs w:val="21"/>
        </w:rPr>
        <w:lastRenderedPageBreak/>
        <w:t>“我们现在开户免费送网银、短信通知业务，这样您办理业务就可以在家自由操作，而且各种费用还有一定的优惠、折扣。”</w:t>
      </w:r>
    </w:p>
    <w:p w:rsidR="00B4023D" w:rsidRPr="00B4023D" w:rsidRDefault="00B4023D" w:rsidP="00B4023D">
      <w:pPr>
        <w:widowControl/>
        <w:shd w:val="clear" w:color="auto" w:fill="FFFFFF"/>
        <w:spacing w:line="384" w:lineRule="atLeast"/>
        <w:jc w:val="left"/>
        <w:rPr>
          <w:rFonts w:ascii="Helvetica" w:eastAsia="宋体" w:hAnsi="Helvetica" w:cs="Helvetica" w:hint="eastAsia"/>
          <w:color w:val="3E3E3E"/>
          <w:kern w:val="0"/>
          <w:sz w:val="24"/>
          <w:szCs w:val="24"/>
        </w:rPr>
      </w:pPr>
    </w:p>
    <w:p w:rsidR="00B4023D" w:rsidRPr="00B4023D" w:rsidRDefault="00B4023D" w:rsidP="00B4023D">
      <w:pPr>
        <w:widowControl/>
        <w:spacing w:line="420" w:lineRule="atLeast"/>
        <w:jc w:val="left"/>
        <w:rPr>
          <w:rFonts w:ascii="宋体" w:eastAsia="宋体" w:hAnsi="宋体" w:cs="宋体"/>
          <w:kern w:val="0"/>
          <w:sz w:val="24"/>
          <w:szCs w:val="24"/>
        </w:rPr>
      </w:pPr>
      <w:r w:rsidRPr="00B4023D">
        <w:rPr>
          <w:rFonts w:ascii="inherit" w:eastAsia="宋体" w:hAnsi="inherit" w:cs="宋体"/>
          <w:b/>
          <w:bCs/>
          <w:kern w:val="0"/>
          <w:sz w:val="24"/>
          <w:szCs w:val="24"/>
        </w:rPr>
        <w:t>三、营销案例</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76923C"/>
          <w:kern w:val="0"/>
          <w:sz w:val="24"/>
          <w:szCs w:val="24"/>
        </w:rPr>
        <w:t>1.</w:t>
      </w:r>
      <w:r w:rsidRPr="00B4023D">
        <w:rPr>
          <w:rFonts w:ascii="Helvetica" w:eastAsia="宋体" w:hAnsi="Helvetica" w:cs="Helvetica"/>
          <w:b/>
          <w:bCs/>
          <w:color w:val="76923C"/>
          <w:kern w:val="0"/>
          <w:sz w:val="24"/>
          <w:szCs w:val="24"/>
        </w:rPr>
        <w:t>储蓄存款的营销话术</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420" w:lineRule="atLeast"/>
        <w:jc w:val="left"/>
        <w:rPr>
          <w:rFonts w:ascii="微软雅黑" w:eastAsia="微软雅黑" w:hAnsi="微软雅黑" w:cs="宋体"/>
          <w:color w:val="444444"/>
          <w:kern w:val="0"/>
          <w:sz w:val="20"/>
          <w:szCs w:val="20"/>
        </w:rPr>
      </w:pPr>
      <w:r w:rsidRPr="00B4023D">
        <w:rPr>
          <w:rFonts w:ascii="微软雅黑" w:eastAsia="微软雅黑" w:hAnsi="微软雅黑" w:cs="宋体" w:hint="eastAsia"/>
          <w:b/>
          <w:bCs/>
          <w:color w:val="444444"/>
          <w:kern w:val="0"/>
          <w:szCs w:val="21"/>
        </w:rPr>
        <w:t>案例：一位先生经常持普通卡到柜面办理异地汇款业务。</w:t>
      </w:r>
      <w:r w:rsidRPr="00B4023D">
        <w:rPr>
          <w:rFonts w:ascii="微软雅黑" w:eastAsia="微软雅黑" w:hAnsi="微软雅黑" w:cs="宋体" w:hint="eastAsia"/>
          <w:color w:val="444444"/>
          <w:kern w:val="0"/>
          <w:szCs w:val="21"/>
        </w:rPr>
        <w:br/>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柜员：</w:t>
      </w:r>
      <w:r w:rsidRPr="00B4023D">
        <w:rPr>
          <w:rFonts w:ascii="微软雅黑" w:eastAsia="微软雅黑" w:hAnsi="微软雅黑" w:cs="宋体" w:hint="eastAsia"/>
          <w:color w:val="444444"/>
          <w:kern w:val="0"/>
          <w:szCs w:val="21"/>
        </w:rPr>
        <w:t>先生，您好！您的业务如果用我行的沃德卡办理跨行或异地汇款，手续费是全免的，交银理财卡汇款享受6折优惠，能为您节省不少手续费呢！另外您的资金如果有几天沉淀的话，我行还有天添利C产品，天天计息，随取随用，收益率2.65%，是活期利息的5.3倍，具体办理方法，我让专职客户经理详细为您简单介绍一下。</w:t>
      </w:r>
    </w:p>
    <w:p w:rsidR="00B4023D" w:rsidRPr="00B4023D" w:rsidRDefault="00B4023D" w:rsidP="00B4023D">
      <w:pPr>
        <w:widowControl/>
        <w:shd w:val="clear" w:color="auto" w:fill="FFFFFF"/>
        <w:spacing w:line="384" w:lineRule="atLeast"/>
        <w:jc w:val="left"/>
        <w:rPr>
          <w:rFonts w:ascii="Helvetica" w:eastAsia="宋体" w:hAnsi="Helvetica" w:cs="Helvetica" w:hint="eastAsi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3E3E3E"/>
          <w:kern w:val="0"/>
          <w:sz w:val="24"/>
          <w:szCs w:val="24"/>
        </w:rPr>
        <w:t>案例分析：</w:t>
      </w:r>
      <w:r w:rsidRPr="00B4023D">
        <w:rPr>
          <w:rFonts w:ascii="Helvetica" w:eastAsia="宋体" w:hAnsi="Helvetica" w:cs="Helvetica"/>
          <w:color w:val="3E3E3E"/>
          <w:kern w:val="0"/>
          <w:sz w:val="24"/>
          <w:szCs w:val="24"/>
        </w:rPr>
        <w:t>在上述案例中，柜员在本行储蓄存款营销的各项优惠政策及相关理财产品的基础上，向客户做了成功的储蓄存款营销，为客户的下一步深度挖掘奠定了基础。</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76923C"/>
          <w:kern w:val="0"/>
          <w:sz w:val="24"/>
          <w:szCs w:val="24"/>
        </w:rPr>
        <w:t>2.</w:t>
      </w:r>
      <w:r w:rsidRPr="00B4023D">
        <w:rPr>
          <w:rFonts w:ascii="Helvetica" w:eastAsia="宋体" w:hAnsi="Helvetica" w:cs="Helvetica"/>
          <w:b/>
          <w:bCs/>
          <w:color w:val="76923C"/>
          <w:kern w:val="0"/>
          <w:sz w:val="24"/>
          <w:szCs w:val="24"/>
        </w:rPr>
        <w:t>客户识别与拓展营销话术</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420" w:lineRule="atLeast"/>
        <w:jc w:val="left"/>
        <w:rPr>
          <w:rFonts w:ascii="微软雅黑" w:eastAsia="微软雅黑" w:hAnsi="微软雅黑" w:cs="宋体"/>
          <w:color w:val="444444"/>
          <w:kern w:val="0"/>
          <w:sz w:val="20"/>
          <w:szCs w:val="20"/>
        </w:rPr>
      </w:pPr>
      <w:r w:rsidRPr="00B4023D">
        <w:rPr>
          <w:rFonts w:ascii="微软雅黑" w:eastAsia="微软雅黑" w:hAnsi="微软雅黑" w:cs="宋体" w:hint="eastAsia"/>
          <w:b/>
          <w:bCs/>
          <w:color w:val="444444"/>
          <w:kern w:val="0"/>
          <w:szCs w:val="21"/>
        </w:rPr>
        <w:t>案例：客户申请办理借记卡，住址和工作地点显示为高档住宅区或高级办公区，客户气质优雅、穿戴讲究。</w:t>
      </w:r>
      <w:r w:rsidRPr="00B4023D">
        <w:rPr>
          <w:rFonts w:ascii="微软雅黑" w:eastAsia="微软雅黑" w:hAnsi="微软雅黑" w:cs="宋体" w:hint="eastAsia"/>
          <w:color w:val="444444"/>
          <w:kern w:val="0"/>
          <w:szCs w:val="21"/>
        </w:rPr>
        <w:br/>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柜员：</w:t>
      </w:r>
      <w:r w:rsidRPr="00B4023D">
        <w:rPr>
          <w:rFonts w:ascii="微软雅黑" w:eastAsia="微软雅黑" w:hAnsi="微软雅黑" w:cs="宋体" w:hint="eastAsia"/>
          <w:color w:val="444444"/>
          <w:kern w:val="0"/>
          <w:szCs w:val="21"/>
        </w:rPr>
        <w:t>先生，您现在办的这张卡只是一张普通的借记卡，没办法享受我行对高端客户的很多优惠。</w:t>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客户：</w:t>
      </w:r>
      <w:r w:rsidRPr="00B4023D">
        <w:rPr>
          <w:rFonts w:ascii="微软雅黑" w:eastAsia="微软雅黑" w:hAnsi="微软雅黑" w:cs="宋体" w:hint="eastAsia"/>
          <w:color w:val="444444"/>
          <w:kern w:val="0"/>
          <w:szCs w:val="21"/>
        </w:rPr>
        <w:t>有什么优惠？</w:t>
      </w:r>
    </w:p>
    <w:p w:rsidR="00B4023D" w:rsidRPr="00B4023D" w:rsidRDefault="00B4023D" w:rsidP="00B4023D">
      <w:pPr>
        <w:widowControl/>
        <w:shd w:val="clear" w:color="auto" w:fill="FFFFFF"/>
        <w:spacing w:line="360" w:lineRule="atLeast"/>
        <w:jc w:val="left"/>
        <w:rPr>
          <w:rFonts w:ascii="微软雅黑" w:eastAsia="微软雅黑" w:hAnsi="微软雅黑" w:cs="宋体" w:hint="eastAsia"/>
          <w:color w:val="444444"/>
          <w:kern w:val="0"/>
          <w:sz w:val="20"/>
          <w:szCs w:val="20"/>
        </w:rPr>
      </w:pP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柜员：</w:t>
      </w:r>
      <w:r w:rsidRPr="00B4023D">
        <w:rPr>
          <w:rFonts w:ascii="微软雅黑" w:eastAsia="微软雅黑" w:hAnsi="微软雅黑" w:cs="宋体" w:hint="eastAsia"/>
          <w:color w:val="444444"/>
          <w:kern w:val="0"/>
          <w:szCs w:val="21"/>
        </w:rPr>
        <w:t>如果您办一张贵宾卡或者金卡，可以在全国很多城市机场享受贵宾服务、多种费率和贷款利率优惠，还可以在专门的窗口办理，为您节省很多时间呢！要不耽误您两分钟时间，为您详细介绍一下吧！</w:t>
      </w:r>
    </w:p>
    <w:p w:rsidR="00B4023D" w:rsidRPr="00B4023D" w:rsidRDefault="00B4023D" w:rsidP="00B4023D">
      <w:pPr>
        <w:widowControl/>
        <w:shd w:val="clear" w:color="auto" w:fill="FFFFFF"/>
        <w:spacing w:line="384" w:lineRule="atLeast"/>
        <w:jc w:val="left"/>
        <w:rPr>
          <w:rFonts w:ascii="Helvetica" w:eastAsia="宋体" w:hAnsi="Helvetica" w:cs="Helvetica" w:hint="eastAsi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3E3E3E"/>
          <w:kern w:val="0"/>
          <w:sz w:val="24"/>
          <w:szCs w:val="24"/>
        </w:rPr>
        <w:t>案例分析：</w:t>
      </w:r>
      <w:r w:rsidRPr="00B4023D">
        <w:rPr>
          <w:rFonts w:ascii="Helvetica" w:eastAsia="宋体" w:hAnsi="Helvetica" w:cs="Helvetica"/>
          <w:color w:val="3E3E3E"/>
          <w:kern w:val="0"/>
          <w:sz w:val="24"/>
          <w:szCs w:val="24"/>
        </w:rPr>
        <w:t>柜员总结出了各种客户级别享有的不同礼遇，针对不同种类的客户利用最有吸引力的优点吸引客户，促成办卡。柜员要从客户的气质、着装、饰品、手提包及行为、谈吐等多个方面去识别，通过这样的方式能有效地发掘一部分潜力客户。</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76923C"/>
          <w:kern w:val="0"/>
          <w:sz w:val="24"/>
          <w:szCs w:val="24"/>
        </w:rPr>
        <w:t>3.</w:t>
      </w:r>
      <w:r w:rsidRPr="00B4023D">
        <w:rPr>
          <w:rFonts w:ascii="Helvetica" w:eastAsia="宋体" w:hAnsi="Helvetica" w:cs="Helvetica"/>
          <w:b/>
          <w:bCs/>
          <w:color w:val="76923C"/>
          <w:kern w:val="0"/>
          <w:sz w:val="24"/>
          <w:szCs w:val="24"/>
        </w:rPr>
        <w:t>电子银行的营销话术</w:t>
      </w: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p>
    <w:p w:rsidR="00B4023D" w:rsidRPr="00B4023D" w:rsidRDefault="00B4023D" w:rsidP="00B4023D">
      <w:pPr>
        <w:widowControl/>
        <w:shd w:val="clear" w:color="auto" w:fill="FFFFFF"/>
        <w:spacing w:line="420" w:lineRule="atLeast"/>
        <w:jc w:val="left"/>
        <w:rPr>
          <w:rFonts w:ascii="微软雅黑" w:eastAsia="微软雅黑" w:hAnsi="微软雅黑" w:cs="宋体"/>
          <w:color w:val="444444"/>
          <w:kern w:val="0"/>
          <w:sz w:val="20"/>
          <w:szCs w:val="20"/>
        </w:rPr>
      </w:pPr>
      <w:r w:rsidRPr="00B4023D">
        <w:rPr>
          <w:rFonts w:ascii="微软雅黑" w:eastAsia="微软雅黑" w:hAnsi="微软雅黑" w:cs="宋体" w:hint="eastAsia"/>
          <w:b/>
          <w:bCs/>
          <w:color w:val="444444"/>
          <w:kern w:val="0"/>
          <w:szCs w:val="21"/>
        </w:rPr>
        <w:t>案例：客户在柜台办理业务时，经查询后符合推荐办卡条件。</w:t>
      </w: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color w:val="444444"/>
          <w:kern w:val="0"/>
          <w:szCs w:val="21"/>
        </w:rPr>
        <w:br/>
      </w: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柜员：</w:t>
      </w:r>
      <w:r w:rsidRPr="00B4023D">
        <w:rPr>
          <w:rFonts w:ascii="微软雅黑" w:eastAsia="微软雅黑" w:hAnsi="微软雅黑" w:cs="宋体" w:hint="eastAsia"/>
          <w:color w:val="444444"/>
          <w:kern w:val="0"/>
          <w:szCs w:val="21"/>
        </w:rPr>
        <w:t>您好！请问您有我行的信用卡么？</w:t>
      </w: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客户：</w:t>
      </w:r>
      <w:r w:rsidRPr="00B4023D">
        <w:rPr>
          <w:rFonts w:ascii="微软雅黑" w:eastAsia="微软雅黑" w:hAnsi="微软雅黑" w:cs="宋体" w:hint="eastAsia"/>
          <w:color w:val="444444"/>
          <w:kern w:val="0"/>
          <w:szCs w:val="21"/>
        </w:rPr>
        <w:t>没有。</w:t>
      </w:r>
    </w:p>
    <w:p w:rsidR="00B4023D" w:rsidRPr="00B4023D" w:rsidRDefault="00B4023D" w:rsidP="00B4023D">
      <w:pPr>
        <w:widowControl/>
        <w:shd w:val="clear" w:color="auto" w:fill="FFFFFF"/>
        <w:spacing w:line="420" w:lineRule="atLeast"/>
        <w:jc w:val="left"/>
        <w:rPr>
          <w:rFonts w:ascii="微软雅黑" w:eastAsia="微软雅黑" w:hAnsi="微软雅黑" w:cs="宋体" w:hint="eastAsia"/>
          <w:color w:val="444444"/>
          <w:kern w:val="0"/>
          <w:sz w:val="20"/>
          <w:szCs w:val="20"/>
        </w:rPr>
      </w:pPr>
      <w:r w:rsidRPr="00B4023D">
        <w:rPr>
          <w:rFonts w:ascii="微软雅黑" w:eastAsia="微软雅黑" w:hAnsi="微软雅黑" w:cs="宋体" w:hint="eastAsia"/>
          <w:b/>
          <w:bCs/>
          <w:color w:val="444444"/>
          <w:kern w:val="0"/>
          <w:szCs w:val="21"/>
        </w:rPr>
        <w:t>柜员：</w:t>
      </w:r>
      <w:r w:rsidRPr="00B4023D">
        <w:rPr>
          <w:rFonts w:ascii="微软雅黑" w:eastAsia="微软雅黑" w:hAnsi="微软雅黑" w:cs="宋体" w:hint="eastAsia"/>
          <w:color w:val="444444"/>
          <w:kern w:val="0"/>
          <w:szCs w:val="21"/>
        </w:rPr>
        <w:t>我行的信用卡国内可以刷卡消费，出国也可以使用，免费使用银行的钱最长达56天，而且刷卡积分可兑换礼品或航空里程。对于我行的贵宾客户，我们还有特别优惠，办理手续非常简单，您现在就可以体验一下，请填写一下申请表格。</w:t>
      </w:r>
    </w:p>
    <w:p w:rsidR="00B4023D" w:rsidRPr="00B4023D" w:rsidRDefault="00B4023D" w:rsidP="00B4023D">
      <w:pPr>
        <w:widowControl/>
        <w:shd w:val="clear" w:color="auto" w:fill="FFFFFF"/>
        <w:spacing w:line="384" w:lineRule="atLeast"/>
        <w:jc w:val="left"/>
        <w:rPr>
          <w:rFonts w:ascii="Helvetica" w:eastAsia="宋体" w:hAnsi="Helvetica" w:cs="Helvetica" w:hint="eastAsia"/>
          <w:color w:val="3E3E3E"/>
          <w:kern w:val="0"/>
          <w:sz w:val="24"/>
          <w:szCs w:val="24"/>
        </w:rPr>
      </w:pPr>
    </w:p>
    <w:p w:rsidR="00B4023D" w:rsidRPr="00B4023D" w:rsidRDefault="00B4023D" w:rsidP="00B4023D">
      <w:pPr>
        <w:widowControl/>
        <w:shd w:val="clear" w:color="auto" w:fill="FFFFFF"/>
        <w:spacing w:line="384" w:lineRule="atLeast"/>
        <w:jc w:val="left"/>
        <w:rPr>
          <w:rFonts w:ascii="Helvetica" w:eastAsia="宋体" w:hAnsi="Helvetica" w:cs="Helvetica"/>
          <w:color w:val="3E3E3E"/>
          <w:kern w:val="0"/>
          <w:sz w:val="24"/>
          <w:szCs w:val="24"/>
        </w:rPr>
      </w:pPr>
      <w:r w:rsidRPr="00B4023D">
        <w:rPr>
          <w:rFonts w:ascii="Helvetica" w:eastAsia="宋体" w:hAnsi="Helvetica" w:cs="Helvetica"/>
          <w:b/>
          <w:bCs/>
          <w:color w:val="3E3E3E"/>
          <w:kern w:val="0"/>
          <w:sz w:val="24"/>
          <w:szCs w:val="24"/>
        </w:rPr>
        <w:t>案例分析：</w:t>
      </w:r>
      <w:r w:rsidRPr="00B4023D">
        <w:rPr>
          <w:rFonts w:ascii="Helvetica" w:eastAsia="宋体" w:hAnsi="Helvetica" w:cs="Helvetica"/>
          <w:color w:val="3E3E3E"/>
          <w:kern w:val="0"/>
          <w:sz w:val="24"/>
          <w:szCs w:val="24"/>
        </w:rPr>
        <w:t>柜员要学会组合营销，如网银和手机银行可同时营销，同时在给客户办理信用卡的过程中一定要清楚掌握我行的各项信用卡办卡政策，适销对路。并且注意双卡客户的营销，为客户提供便利。</w:t>
      </w:r>
    </w:p>
    <w:p w:rsidR="00F464EE" w:rsidRDefault="00F464EE"/>
    <w:sectPr w:rsidR="00F464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24F" w:rsidRDefault="0066324F" w:rsidP="00B4023D">
      <w:r>
        <w:separator/>
      </w:r>
    </w:p>
  </w:endnote>
  <w:endnote w:type="continuationSeparator" w:id="0">
    <w:p w:rsidR="0066324F" w:rsidRDefault="0066324F" w:rsidP="00B40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24F" w:rsidRDefault="0066324F" w:rsidP="00B4023D">
      <w:r>
        <w:separator/>
      </w:r>
    </w:p>
  </w:footnote>
  <w:footnote w:type="continuationSeparator" w:id="0">
    <w:p w:rsidR="0066324F" w:rsidRDefault="0066324F" w:rsidP="00B402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416F7A"/>
    <w:multiLevelType w:val="multilevel"/>
    <w:tmpl w:val="EA4CFA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5A4"/>
    <w:rsid w:val="0066324F"/>
    <w:rsid w:val="00B4023D"/>
    <w:rsid w:val="00DA35A4"/>
    <w:rsid w:val="00F46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2FD93A-607A-4714-A338-FD19AD06A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B4023D"/>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4023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4023D"/>
    <w:rPr>
      <w:sz w:val="18"/>
      <w:szCs w:val="18"/>
    </w:rPr>
  </w:style>
  <w:style w:type="paragraph" w:styleId="a4">
    <w:name w:val="footer"/>
    <w:basedOn w:val="a"/>
    <w:link w:val="Char0"/>
    <w:uiPriority w:val="99"/>
    <w:unhideWhenUsed/>
    <w:rsid w:val="00B4023D"/>
    <w:pPr>
      <w:tabs>
        <w:tab w:val="center" w:pos="4153"/>
        <w:tab w:val="right" w:pos="8306"/>
      </w:tabs>
      <w:snapToGrid w:val="0"/>
      <w:jc w:val="left"/>
    </w:pPr>
    <w:rPr>
      <w:sz w:val="18"/>
      <w:szCs w:val="18"/>
    </w:rPr>
  </w:style>
  <w:style w:type="character" w:customStyle="1" w:styleId="Char0">
    <w:name w:val="页脚 Char"/>
    <w:basedOn w:val="a0"/>
    <w:link w:val="a4"/>
    <w:uiPriority w:val="99"/>
    <w:rsid w:val="00B4023D"/>
    <w:rPr>
      <w:sz w:val="18"/>
      <w:szCs w:val="18"/>
    </w:rPr>
  </w:style>
  <w:style w:type="character" w:customStyle="1" w:styleId="2Char">
    <w:name w:val="标题 2 Char"/>
    <w:basedOn w:val="a0"/>
    <w:link w:val="2"/>
    <w:uiPriority w:val="9"/>
    <w:rsid w:val="00B4023D"/>
    <w:rPr>
      <w:rFonts w:ascii="宋体" w:eastAsia="宋体" w:hAnsi="宋体" w:cs="宋体"/>
      <w:b/>
      <w:bCs/>
      <w:kern w:val="0"/>
      <w:sz w:val="36"/>
      <w:szCs w:val="36"/>
    </w:rPr>
  </w:style>
  <w:style w:type="paragraph" w:styleId="a5">
    <w:name w:val="Normal (Web)"/>
    <w:basedOn w:val="a"/>
    <w:uiPriority w:val="99"/>
    <w:semiHidden/>
    <w:unhideWhenUsed/>
    <w:rsid w:val="00B4023D"/>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402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297206">
      <w:bodyDiv w:val="1"/>
      <w:marLeft w:val="0"/>
      <w:marRight w:val="0"/>
      <w:marTop w:val="0"/>
      <w:marBottom w:val="0"/>
      <w:divBdr>
        <w:top w:val="none" w:sz="0" w:space="0" w:color="auto"/>
        <w:left w:val="none" w:sz="0" w:space="0" w:color="auto"/>
        <w:bottom w:val="none" w:sz="0" w:space="0" w:color="auto"/>
        <w:right w:val="none" w:sz="0" w:space="0" w:color="auto"/>
      </w:divBdr>
      <w:divsChild>
        <w:div w:id="1939289214">
          <w:blockQuote w:val="1"/>
          <w:marLeft w:val="0"/>
          <w:marRight w:val="0"/>
          <w:marTop w:val="0"/>
          <w:marBottom w:val="0"/>
          <w:divBdr>
            <w:top w:val="dashed" w:sz="18" w:space="11" w:color="D8D4D4"/>
            <w:left w:val="dashed" w:sz="18" w:space="11" w:color="D8D4D4"/>
            <w:bottom w:val="dashed" w:sz="18" w:space="11" w:color="D8D4D4"/>
            <w:right w:val="dashed" w:sz="18" w:space="11" w:color="D8D4D4"/>
          </w:divBdr>
        </w:div>
        <w:div w:id="1544831352">
          <w:blockQuote w:val="1"/>
          <w:marLeft w:val="0"/>
          <w:marRight w:val="0"/>
          <w:marTop w:val="0"/>
          <w:marBottom w:val="0"/>
          <w:divBdr>
            <w:top w:val="dashed" w:sz="18" w:space="11" w:color="D8D4D4"/>
            <w:left w:val="dashed" w:sz="18" w:space="11" w:color="D8D4D4"/>
            <w:bottom w:val="dashed" w:sz="18" w:space="11" w:color="D8D4D4"/>
            <w:right w:val="dashed" w:sz="18" w:space="11" w:color="D8D4D4"/>
          </w:divBdr>
        </w:div>
        <w:div w:id="889531474">
          <w:blockQuote w:val="1"/>
          <w:marLeft w:val="0"/>
          <w:marRight w:val="0"/>
          <w:marTop w:val="0"/>
          <w:marBottom w:val="0"/>
          <w:divBdr>
            <w:top w:val="dashed" w:sz="18" w:space="11" w:color="D8D4D4"/>
            <w:left w:val="dashed" w:sz="18" w:space="11" w:color="D8D4D4"/>
            <w:bottom w:val="dashed" w:sz="18" w:space="11" w:color="D8D4D4"/>
            <w:right w:val="dashed" w:sz="18" w:space="11" w:color="D8D4D4"/>
          </w:divBdr>
        </w:div>
        <w:div w:id="1671174136">
          <w:blockQuote w:val="1"/>
          <w:marLeft w:val="0"/>
          <w:marRight w:val="0"/>
          <w:marTop w:val="0"/>
          <w:marBottom w:val="0"/>
          <w:divBdr>
            <w:top w:val="dashed" w:sz="18" w:space="11" w:color="D8D4D4"/>
            <w:left w:val="dashed" w:sz="18" w:space="11" w:color="D8D4D4"/>
            <w:bottom w:val="dashed" w:sz="18" w:space="11" w:color="D8D4D4"/>
            <w:right w:val="dashed" w:sz="18" w:space="11" w:color="D8D4D4"/>
          </w:divBdr>
        </w:div>
        <w:div w:id="350379744">
          <w:blockQuote w:val="1"/>
          <w:marLeft w:val="0"/>
          <w:marRight w:val="0"/>
          <w:marTop w:val="0"/>
          <w:marBottom w:val="0"/>
          <w:divBdr>
            <w:top w:val="dashed" w:sz="18" w:space="11" w:color="D8D4D4"/>
            <w:left w:val="dashed" w:sz="18" w:space="11" w:color="D8D4D4"/>
            <w:bottom w:val="dashed" w:sz="18" w:space="11" w:color="D8D4D4"/>
            <w:right w:val="dashed" w:sz="18" w:space="11" w:color="D8D4D4"/>
          </w:divBdr>
        </w:div>
        <w:div w:id="1633902534">
          <w:blockQuote w:val="1"/>
          <w:marLeft w:val="0"/>
          <w:marRight w:val="0"/>
          <w:marTop w:val="0"/>
          <w:marBottom w:val="0"/>
          <w:divBdr>
            <w:top w:val="dashed" w:sz="18" w:space="11" w:color="D8D4D4"/>
            <w:left w:val="dashed" w:sz="18" w:space="11" w:color="D8D4D4"/>
            <w:bottom w:val="dashed" w:sz="18" w:space="11" w:color="D8D4D4"/>
            <w:right w:val="dashed" w:sz="18" w:space="11" w:color="D8D4D4"/>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289</Words>
  <Characters>1653</Characters>
  <Application>Microsoft Office Word</Application>
  <DocSecurity>0</DocSecurity>
  <Lines>13</Lines>
  <Paragraphs>3</Paragraphs>
  <ScaleCrop>false</ScaleCrop>
  <Company/>
  <LinksUpToDate>false</LinksUpToDate>
  <CharactersWithSpaces>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2015-06-15T02:58:00Z</dcterms:created>
  <dcterms:modified xsi:type="dcterms:W3CDTF">2015-06-15T02:58:00Z</dcterms:modified>
</cp:coreProperties>
</file>