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13E9" w:rsidRDefault="00B213E9" w:rsidP="00B213E9">
      <w:pPr>
        <w:rPr>
          <w:rFonts w:hint="eastAsia"/>
        </w:rPr>
      </w:pPr>
      <w:r>
        <w:rPr>
          <w:rFonts w:hint="eastAsia"/>
        </w:rPr>
        <w:t>暗流涌动的曲江—《一座城市的文化穿越——西安曲江模式》读后记</w:t>
      </w:r>
      <w:r>
        <w:rPr>
          <w:rFonts w:hint="eastAsia"/>
        </w:rPr>
        <w:t xml:space="preserve">  </w:t>
      </w:r>
      <w:r>
        <w:rPr>
          <w:rFonts w:hint="eastAsia"/>
        </w:rPr>
        <w:t>此博文包含图片</w:t>
      </w:r>
      <w:r>
        <w:rPr>
          <w:rFonts w:hint="eastAsia"/>
        </w:rPr>
        <w:t xml:space="preserve"> (2011-09-19 15:35:16)</w:t>
      </w:r>
      <w:r>
        <w:rPr>
          <w:rFonts w:hint="eastAsia"/>
        </w:rPr>
        <w:t>转载▼</w:t>
      </w:r>
    </w:p>
    <w:p w:rsidR="00B213E9" w:rsidRDefault="00B213E9" w:rsidP="00B213E9">
      <w:pPr>
        <w:rPr>
          <w:rFonts w:hint="eastAsia"/>
        </w:rPr>
      </w:pPr>
      <w:r>
        <w:rPr>
          <w:rFonts w:hint="eastAsia"/>
        </w:rPr>
        <w:t>标签：</w:t>
      </w:r>
      <w:r>
        <w:rPr>
          <w:rFonts w:hint="eastAsia"/>
        </w:rPr>
        <w:t xml:space="preserve"> </w:t>
      </w:r>
      <w:r>
        <w:rPr>
          <w:rFonts w:hint="eastAsia"/>
        </w:rPr>
        <w:t>产业报告</w:t>
      </w:r>
      <w:r>
        <w:rPr>
          <w:rFonts w:hint="eastAsia"/>
        </w:rPr>
        <w:t xml:space="preserve"> </w:t>
      </w:r>
      <w:r>
        <w:rPr>
          <w:rFonts w:hint="eastAsia"/>
        </w:rPr>
        <w:t>城市化</w:t>
      </w:r>
      <w:r>
        <w:rPr>
          <w:rFonts w:hint="eastAsia"/>
        </w:rPr>
        <w:t xml:space="preserve"> </w:t>
      </w:r>
      <w:r>
        <w:rPr>
          <w:rFonts w:hint="eastAsia"/>
        </w:rPr>
        <w:t>文化产业</w:t>
      </w:r>
      <w:r>
        <w:rPr>
          <w:rFonts w:hint="eastAsia"/>
        </w:rPr>
        <w:t xml:space="preserve"> </w:t>
      </w:r>
      <w:r>
        <w:rPr>
          <w:rFonts w:hint="eastAsia"/>
        </w:rPr>
        <w:t>曲文投</w:t>
      </w:r>
      <w:r>
        <w:rPr>
          <w:rFonts w:hint="eastAsia"/>
        </w:rPr>
        <w:t xml:space="preserve"> </w:t>
      </w:r>
      <w:r>
        <w:rPr>
          <w:rFonts w:hint="eastAsia"/>
        </w:rPr>
        <w:t>曲江模式</w:t>
      </w:r>
      <w:r>
        <w:rPr>
          <w:rFonts w:hint="eastAsia"/>
        </w:rPr>
        <w:t xml:space="preserve"> </w:t>
      </w:r>
      <w:r>
        <w:rPr>
          <w:rFonts w:hint="eastAsia"/>
        </w:rPr>
        <w:t>西安</w:t>
      </w:r>
      <w:r>
        <w:rPr>
          <w:rFonts w:hint="eastAsia"/>
        </w:rPr>
        <w:t xml:space="preserve"> </w:t>
      </w:r>
      <w:r>
        <w:rPr>
          <w:rFonts w:hint="eastAsia"/>
        </w:rPr>
        <w:t>锁言涛</w:t>
      </w:r>
      <w:r>
        <w:rPr>
          <w:rFonts w:hint="eastAsia"/>
        </w:rPr>
        <w:t xml:space="preserve"> </w:t>
      </w:r>
      <w:r>
        <w:rPr>
          <w:rFonts w:hint="eastAsia"/>
        </w:rPr>
        <w:t>文化</w:t>
      </w:r>
      <w:r>
        <w:rPr>
          <w:rFonts w:hint="eastAsia"/>
        </w:rPr>
        <w:tab/>
      </w:r>
      <w:r>
        <w:rPr>
          <w:rFonts w:hint="eastAsia"/>
        </w:rPr>
        <w:t>分类：</w:t>
      </w:r>
      <w:r>
        <w:rPr>
          <w:rFonts w:hint="eastAsia"/>
        </w:rPr>
        <w:t xml:space="preserve"> </w:t>
      </w:r>
      <w:r>
        <w:rPr>
          <w:rFonts w:hint="eastAsia"/>
        </w:rPr>
        <w:t>随笔</w:t>
      </w:r>
    </w:p>
    <w:p w:rsidR="00B213E9" w:rsidRDefault="00B213E9" w:rsidP="00B213E9">
      <w:pPr>
        <w:rPr>
          <w:rFonts w:hint="eastAsia"/>
        </w:rPr>
      </w:pPr>
      <w:r>
        <w:rPr>
          <w:rFonts w:hint="eastAsia"/>
        </w:rPr>
        <w:t>以下是一篇读书笔记《一座城市的文化穿越——西安曲江模式》，作者锁言涛。</w:t>
      </w:r>
      <w:r>
        <w:rPr>
          <w:rFonts w:hint="eastAsia"/>
        </w:rPr>
        <w:t xml:space="preserve"> </w:t>
      </w:r>
    </w:p>
    <w:p w:rsidR="00B213E9" w:rsidRDefault="00B213E9" w:rsidP="00B213E9">
      <w:pPr>
        <w:rPr>
          <w:rFonts w:hint="eastAsia"/>
        </w:rPr>
      </w:pPr>
      <w:r>
        <w:rPr>
          <w:rFonts w:hint="eastAsia"/>
        </w:rPr>
        <w:t>我的豆瓣书评：</w:t>
      </w:r>
      <w:r>
        <w:rPr>
          <w:rFonts w:hint="eastAsia"/>
        </w:rPr>
        <w:t xml:space="preserve">http://book.douban.com/review/5101210/ </w:t>
      </w:r>
    </w:p>
    <w:p w:rsidR="00B213E9" w:rsidRDefault="00B213E9" w:rsidP="00B213E9">
      <w:pPr>
        <w:rPr>
          <w:rFonts w:hint="eastAsia"/>
        </w:rPr>
      </w:pPr>
      <w:r>
        <w:rPr>
          <w:rFonts w:hint="eastAsia"/>
        </w:rPr>
        <w:t>豆瓣读书地址：</w:t>
      </w:r>
      <w:r>
        <w:rPr>
          <w:rFonts w:hint="eastAsia"/>
        </w:rPr>
        <w:t>http://book.douban.com/subject/6390869/</w:t>
      </w:r>
    </w:p>
    <w:p w:rsidR="00B213E9" w:rsidRDefault="00B213E9" w:rsidP="00B213E9">
      <w:r>
        <w:t xml:space="preserve"> </w:t>
      </w:r>
    </w:p>
    <w:p w:rsidR="00B213E9" w:rsidRDefault="00B213E9" w:rsidP="00B213E9">
      <w:pPr>
        <w:rPr>
          <w:rFonts w:hint="eastAsia"/>
        </w:rPr>
      </w:pPr>
      <w:r>
        <w:rPr>
          <w:rFonts w:hint="eastAsia"/>
        </w:rPr>
        <w:t>现在这本书就在我的手边，花了几乎一整天的时间将全书阅读完，算起来这该是我近期以来阅读密度最大强度最高的一天了，但是读罢掩卷，却并不觉得疲倦。</w:t>
      </w:r>
    </w:p>
    <w:p w:rsidR="00B213E9" w:rsidRDefault="00B213E9" w:rsidP="00B213E9"/>
    <w:p w:rsidR="00B213E9" w:rsidRDefault="00B213E9" w:rsidP="00B213E9">
      <w:pPr>
        <w:rPr>
          <w:rFonts w:hint="eastAsia"/>
        </w:rPr>
      </w:pPr>
      <w:r>
        <w:rPr>
          <w:rFonts w:hint="eastAsia"/>
        </w:rPr>
        <w:t>不觉得疲倦原因，概括起来，最主要的有三条，一是本书的体裁和行文的风格；二是我自身对于曲江的好奇和向往；三是全文字里行间抑制不住洋溢出的那种弥足珍贵的理想主义气质和热血向上的创业者情怀。这三个因素的共同作用使得整个阅读过程愉悦而兴奋，不断的生发出一种要立马投身曲江大文化建设事业中去的冲动。</w:t>
      </w:r>
    </w:p>
    <w:p w:rsidR="00B213E9" w:rsidRDefault="00B213E9" w:rsidP="00B213E9"/>
    <w:p w:rsidR="00B213E9" w:rsidRDefault="00B213E9" w:rsidP="00B213E9">
      <w:pPr>
        <w:rPr>
          <w:rFonts w:hint="eastAsia"/>
        </w:rPr>
      </w:pPr>
      <w:r>
        <w:rPr>
          <w:rFonts w:hint="eastAsia"/>
        </w:rPr>
        <w:t>首先，报告文学的体裁降低了阅读的难度，少了学术研究的艰深，少了文学作品的隐晦。因为本书主题的原因，关于曲江模式（曲江奇迹、曲江神话）的“前世今生”最终以报告文学加以呈现，显然是当下曲江价值观和曲江精神向外输出的初级形式和最好形式。书的形式兼具社会学研究科学严谨和文学作品意蕴之美的双重特质，这使得这部</w:t>
      </w:r>
      <w:r>
        <w:rPr>
          <w:rFonts w:hint="eastAsia"/>
        </w:rPr>
        <w:t>20</w:t>
      </w:r>
      <w:r>
        <w:rPr>
          <w:rFonts w:hint="eastAsia"/>
        </w:rPr>
        <w:t>多万字</w:t>
      </w:r>
      <w:r>
        <w:rPr>
          <w:rFonts w:hint="eastAsia"/>
        </w:rPr>
        <w:t>283</w:t>
      </w:r>
      <w:r>
        <w:rPr>
          <w:rFonts w:hint="eastAsia"/>
        </w:rPr>
        <w:t>页的大部头阅读起来毫无障碍，并且给我自己文史的修养带来了一次不小的提升。是啊，作为已经在西安“客居”三年的武汉人，我能述说上的关于这片土地的典故历史还真的让人汗颜。</w:t>
      </w:r>
    </w:p>
    <w:p w:rsidR="00B213E9" w:rsidRDefault="00B213E9" w:rsidP="00B213E9"/>
    <w:p w:rsidR="00B213E9" w:rsidRDefault="00B213E9" w:rsidP="00B213E9">
      <w:pPr>
        <w:rPr>
          <w:rFonts w:hint="eastAsia"/>
        </w:rPr>
      </w:pPr>
      <w:r>
        <w:rPr>
          <w:rFonts w:hint="eastAsia"/>
        </w:rPr>
        <w:t>其次，我是对这个叫做曲江的“区”存有无数的好奇和疑问的。作为一个和曲江没有多少历史渊源的外乡人（我的故土武汉也是和西安一样处于这个国家一线城市以外的潜力型内陆城市），我对于曲江的印象和看法比起西安本地人，会少些偏激，少些爱恨，因而会相对客观。我在这片古代帝王之都三年短期居留的时间，也恰恰是曲江乃至西安城市建设加大力度和影响力迅速提升的三年，我有幸从一些侧面以独特的视角观察和体会其中的点点滴滴，其中有偏见有错爱，有一厢情愿的偏执，也有嗤之以鼻的不屑，更多的是对这片迅速崛起的土地的向往和好奇。</w:t>
      </w:r>
    </w:p>
    <w:p w:rsidR="00B213E9" w:rsidRDefault="00B213E9" w:rsidP="00B213E9"/>
    <w:p w:rsidR="00B213E9" w:rsidRDefault="00B213E9" w:rsidP="00B213E9">
      <w:pPr>
        <w:rPr>
          <w:rFonts w:hint="eastAsia"/>
        </w:rPr>
      </w:pPr>
      <w:r>
        <w:rPr>
          <w:rFonts w:hint="eastAsia"/>
        </w:rPr>
        <w:t>最后，那种西安人倔强的气质，还有新曲江人、新曲江建设者骨子里的那种执拗的信念，都在一次一次感染着捧书的人。千万人执着于一项事业，其中最动人的应该是共同的理想主义信念。有人说，理想主义会让你头破血流满身伤痕，没错，理想主义也许会不切实际，但是没有理想主义，那么理想就必然会“中道崩塌”，无以为继。我以为，除了本书扉页所说的“思考路径和操作指南”以外，这本书是有嵌入“教唆”基因的，对于有文化理想，对文化产业抱有期许的热血青年，它具有某种魔力，吸引着年轻人投身这项事业。我以为，这也该是本书的“义务”之一。</w:t>
      </w:r>
    </w:p>
    <w:p w:rsidR="00B213E9" w:rsidRDefault="00B213E9" w:rsidP="00B213E9"/>
    <w:p w:rsidR="00B213E9" w:rsidRDefault="00B213E9" w:rsidP="00B213E9">
      <w:pPr>
        <w:rPr>
          <w:rFonts w:hint="eastAsia"/>
        </w:rPr>
      </w:pPr>
      <w:r>
        <w:rPr>
          <w:rFonts w:hint="eastAsia"/>
        </w:rPr>
        <w:t>我能够不觉疲惫的读完这本书，但是从自上世纪九十年代就已经开启的曲江建设序幕展开至今，将近二十年的时光，这片土地的建设者们，却并不轻松。我想，曲江是相信厚积薄发的，曲江是相信卧薪尝胆、伺机而动的，这期间挫败过，忍辱负重过，但是没有轻言放弃，因为有一个信念始终在支撑着人们投身这项事业，那就是曲江的历史气象。</w:t>
      </w:r>
    </w:p>
    <w:p w:rsidR="00B213E9" w:rsidRDefault="00B213E9" w:rsidP="00B213E9"/>
    <w:p w:rsidR="00B213E9" w:rsidRDefault="00B213E9" w:rsidP="00B213E9">
      <w:pPr>
        <w:rPr>
          <w:rFonts w:hint="eastAsia"/>
        </w:rPr>
      </w:pPr>
      <w:r>
        <w:rPr>
          <w:rFonts w:hint="eastAsia"/>
        </w:rPr>
        <w:t>书中的很多观点都令人耳目一新，这里的新指的不是遣词造句，而是来自内里的创新，“解</w:t>
      </w:r>
      <w:r>
        <w:rPr>
          <w:rFonts w:hint="eastAsia"/>
        </w:rPr>
        <w:lastRenderedPageBreak/>
        <w:t>惑”篇中提到的建设文化管理机制创新的曲江政府，也就是取自国际经验的</w:t>
      </w:r>
      <w:r>
        <w:rPr>
          <w:rFonts w:hint="eastAsia"/>
        </w:rPr>
        <w:t>GNPO</w:t>
      </w:r>
      <w:r>
        <w:rPr>
          <w:rFonts w:hint="eastAsia"/>
        </w:rPr>
        <w:t>模式，具有中国特色的政府非盈利组织运营模式，在这里，政府承担了西方国家非盈利组织的很多责任和角色，成为驱动文化市场繁荣的“第一推动力”。正是因为这一创新机制的建立，文化反哺成为了可能，所以曲江除了担当西安人眼里的“西安后花园”这一角色之外，更是一片创意产业大军出没的蒸蒸热土，文化创意产业一片欢腾，影视剧西安制造、秦腔复兴、古乐申遗、文化产业链打造、动漫产业突围、文化遗产改造与遗址区居民安置等等，还是那句话，令人无法不热血沸腾，通过这部文化报告，西安本地人会对西安城的“重返世界中心”计划更添几分自信；而外地人，则会备受感染。</w:t>
      </w:r>
    </w:p>
    <w:p w:rsidR="00B213E9" w:rsidRDefault="00B213E9" w:rsidP="00B213E9"/>
    <w:p w:rsidR="00B213E9" w:rsidRDefault="00B213E9" w:rsidP="00B213E9">
      <w:pPr>
        <w:rPr>
          <w:rFonts w:hint="eastAsia"/>
        </w:rPr>
      </w:pPr>
      <w:r>
        <w:rPr>
          <w:rFonts w:hint="eastAsia"/>
        </w:rPr>
        <w:t>在阅读的初始，书中最吸引我的是它总结出了许多曲江建设遭遇困境时的创新实践。这些极具创新意味的城市建设方案是独创性的，比如，《破局》篇追述曲江早期起步的历史，恰到好处的将曲江度假区项目面临的“囚徒困境”（</w:t>
      </w:r>
      <w:r>
        <w:rPr>
          <w:rFonts w:hint="eastAsia"/>
        </w:rPr>
        <w:t>p39</w:t>
      </w:r>
      <w:r>
        <w:rPr>
          <w:rFonts w:hint="eastAsia"/>
        </w:rPr>
        <w:t>）与希腊神话中的“戈尔迪死结”（</w:t>
      </w:r>
      <w:r>
        <w:rPr>
          <w:rFonts w:hint="eastAsia"/>
        </w:rPr>
        <w:t>p44</w:t>
      </w:r>
      <w:r>
        <w:rPr>
          <w:rFonts w:hint="eastAsia"/>
        </w:rPr>
        <w:t>）联系起来，并以“大明宫倒叙法”为例，对投资价值链如何使一座城市在整个链条中不断得以升值进行了充分的展示，基于本地特色，向本书的读者群之一——政府相关部门的决策者们展示了一条更为开阔的发展线路。</w:t>
      </w:r>
    </w:p>
    <w:p w:rsidR="00B213E9" w:rsidRDefault="00B213E9" w:rsidP="00B213E9"/>
    <w:p w:rsidR="00B213E9" w:rsidRDefault="00B213E9" w:rsidP="00B213E9">
      <w:pPr>
        <w:rPr>
          <w:rFonts w:hint="eastAsia"/>
        </w:rPr>
      </w:pPr>
      <w:r>
        <w:rPr>
          <w:rFonts w:hint="eastAsia"/>
        </w:rPr>
        <w:t>这个故事，这本书的意义不是单一政府决策层面的，它的真实价值远比这个厚重。全书基于大量翔实的数据调查，大篇幅的数据引用，而不是空洞的评论说教，在现实数据的基础上展开理性讨论，特别有说服力，使得我们对曲江近年的发展脉络有了更为全局和深切的了解，所以我们更能理解这样之所以走这条发展路线的背景和依据。同时，这些理论成果，比如斩断“戈尔迪死结”的“亚历山大之剑”——加价回购，比如阿房宫遗址的城中村改造实践，比如临潼的“金融先导战略”等，能否恰当的运用到其他地区的城市化改造事业至上，能否具备普适意义？这些经验理论是否真的如封面介绍所说“提供了可资借鉴的思考路径和操作指南”，是否适宜全国其他地方学习？</w:t>
      </w:r>
    </w:p>
    <w:p w:rsidR="00B213E9" w:rsidRDefault="00B213E9" w:rsidP="00B213E9"/>
    <w:p w:rsidR="00B213E9" w:rsidRDefault="00B213E9" w:rsidP="00B213E9">
      <w:pPr>
        <w:rPr>
          <w:rFonts w:hint="eastAsia"/>
        </w:rPr>
      </w:pPr>
      <w:r>
        <w:rPr>
          <w:rFonts w:hint="eastAsia"/>
        </w:rPr>
        <w:t>任何一个人的养成，都不可回避的烙印着他的成长背景、他生活的城市所具有的固有底色，我作为同样生长在内陆城市的武汉娃（不能回避的一个事实是，西安经常比照武汉，从各种数据对比上来衡量自己的发展水平），也相当关注这两座城市的发展轨迹和发展路径，相比西安，武汉等大多数城市可供借鉴的地方有限，这无疑决定了“曲江模式”的独有性和“垄断性”，但是，我认为，以文化为旨归的城市建设在任何地方，都是有其内在的统一性的，所以，我并不怀疑这本书的借鉴意义。</w:t>
      </w:r>
    </w:p>
    <w:p w:rsidR="00B213E9" w:rsidRDefault="00B213E9" w:rsidP="00B213E9"/>
    <w:p w:rsidR="00B213E9" w:rsidRDefault="00B213E9" w:rsidP="00B213E9">
      <w:pPr>
        <w:rPr>
          <w:rFonts w:hint="eastAsia"/>
        </w:rPr>
      </w:pPr>
      <w:r>
        <w:rPr>
          <w:rFonts w:hint="eastAsia"/>
        </w:rPr>
        <w:t>后记</w:t>
      </w:r>
    </w:p>
    <w:p w:rsidR="00B213E9" w:rsidRDefault="00B213E9" w:rsidP="00B213E9"/>
    <w:p w:rsidR="00B213E9" w:rsidRDefault="00B213E9" w:rsidP="00B213E9">
      <w:pPr>
        <w:rPr>
          <w:rFonts w:hint="eastAsia"/>
        </w:rPr>
      </w:pPr>
      <w:r>
        <w:rPr>
          <w:rFonts w:hint="eastAsia"/>
        </w:rPr>
        <w:t>当初本科毕业决定报考西安，也是出于一种对这座城市非理性的喜爱，即便是到现在，我也无法清晰地说出爱它的理由，如今已经生活了两年多，对西安这片土地产生了更多更微妙的感情，所以平时都会敏感的关注到那些关于西安的文字，希望通过文字更加深入了解西安，除了历史、文化、经济，还希望从更深层次全面的读懂西安，快速并入这座城市的发展激流，并在这个进程中找到属于自己的位置。</w:t>
      </w:r>
    </w:p>
    <w:p w:rsidR="00B213E9" w:rsidRDefault="00B213E9" w:rsidP="00B213E9"/>
    <w:p w:rsidR="00C955DF" w:rsidRDefault="00B213E9" w:rsidP="00B213E9">
      <w:r>
        <w:rPr>
          <w:rFonts w:hint="eastAsia"/>
        </w:rPr>
        <w:t>现在，锁言涛老师引领着那些对这座城市怀有爱意的人们，通过一幕幕画面，一个个故事，一张张面孔，一份份红头文件，从容不迫的将这个城市的精神气慢慢铺陈开来……</w:t>
      </w:r>
      <w:bookmarkStart w:id="0" w:name="_GoBack"/>
      <w:bookmarkEnd w:id="0"/>
    </w:p>
    <w:sectPr w:rsidR="00C955D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15D1"/>
    <w:rsid w:val="003915D1"/>
    <w:rsid w:val="00B213E9"/>
    <w:rsid w:val="00C955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CC29E39-AFFE-4760-B7B4-BCDC01408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4876353">
      <w:bodyDiv w:val="1"/>
      <w:marLeft w:val="0"/>
      <w:marRight w:val="0"/>
      <w:marTop w:val="0"/>
      <w:marBottom w:val="0"/>
      <w:divBdr>
        <w:top w:val="none" w:sz="0" w:space="0" w:color="auto"/>
        <w:left w:val="none" w:sz="0" w:space="0" w:color="auto"/>
        <w:bottom w:val="none" w:sz="0" w:space="0" w:color="auto"/>
        <w:right w:val="none" w:sz="0" w:space="0" w:color="auto"/>
      </w:divBdr>
      <w:divsChild>
        <w:div w:id="1077947173">
          <w:marLeft w:val="0"/>
          <w:marRight w:val="0"/>
          <w:marTop w:val="0"/>
          <w:marBottom w:val="0"/>
          <w:divBdr>
            <w:top w:val="none" w:sz="0" w:space="0" w:color="auto"/>
            <w:left w:val="none" w:sz="0" w:space="0" w:color="auto"/>
            <w:bottom w:val="none" w:sz="0" w:space="0" w:color="auto"/>
            <w:right w:val="none" w:sz="0" w:space="0" w:color="auto"/>
          </w:divBdr>
        </w:div>
        <w:div w:id="1057247129">
          <w:marLeft w:val="0"/>
          <w:marRight w:val="0"/>
          <w:marTop w:val="0"/>
          <w:marBottom w:val="0"/>
          <w:divBdr>
            <w:top w:val="none" w:sz="0" w:space="0" w:color="auto"/>
            <w:left w:val="none" w:sz="0" w:space="0" w:color="auto"/>
            <w:bottom w:val="none" w:sz="0" w:space="0" w:color="auto"/>
            <w:right w:val="none" w:sz="0" w:space="0" w:color="auto"/>
          </w:divBdr>
          <w:divsChild>
            <w:div w:id="386417029">
              <w:blockQuote w:val="1"/>
              <w:marLeft w:val="720"/>
              <w:marRight w:val="720"/>
              <w:marTop w:val="100"/>
              <w:marBottom w:val="100"/>
              <w:divBdr>
                <w:top w:val="none" w:sz="0" w:space="0" w:color="auto"/>
                <w:left w:val="none" w:sz="0" w:space="0" w:color="auto"/>
                <w:bottom w:val="none" w:sz="0" w:space="0" w:color="auto"/>
                <w:right w:val="none" w:sz="0" w:space="0" w:color="auto"/>
              </w:divBdr>
            </w:div>
            <w:div w:id="854225519">
              <w:blockQuote w:val="1"/>
              <w:marLeft w:val="720"/>
              <w:marRight w:val="720"/>
              <w:marTop w:val="100"/>
              <w:marBottom w:val="100"/>
              <w:divBdr>
                <w:top w:val="none" w:sz="0" w:space="0" w:color="auto"/>
                <w:left w:val="none" w:sz="0" w:space="0" w:color="auto"/>
                <w:bottom w:val="none" w:sz="0" w:space="0" w:color="auto"/>
                <w:right w:val="none" w:sz="0" w:space="0" w:color="auto"/>
              </w:divBdr>
            </w:div>
            <w:div w:id="11845910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403</Words>
  <Characters>2299</Characters>
  <Application>Microsoft Office Word</Application>
  <DocSecurity>0</DocSecurity>
  <Lines>19</Lines>
  <Paragraphs>5</Paragraphs>
  <ScaleCrop>false</ScaleCrop>
  <Company/>
  <LinksUpToDate>false</LinksUpToDate>
  <CharactersWithSpaces>2697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cheng</dc:creator>
  <cp:keywords/>
  <dc:description/>
  <cp:lastModifiedBy>cheng</cp:lastModifiedBy>
  <cp:revision>3</cp:revision>
  <dcterms:created xsi:type="dcterms:W3CDTF">2015-05-05T02:32:00Z</dcterms:created>
  <dcterms:modified xsi:type="dcterms:W3CDTF">2015-05-05T02:32:00Z</dcterms:modified>
</cp:coreProperties>
</file>