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1CE" w:rsidRPr="00CE11CE" w:rsidRDefault="00CE11CE" w:rsidP="00CE11CE">
      <w:pPr>
        <w:widowControl/>
        <w:shd w:val="clear" w:color="auto" w:fill="FFFFFF"/>
        <w:wordWrap w:val="0"/>
        <w:spacing w:before="330" w:after="75" w:line="375" w:lineRule="atLeast"/>
        <w:jc w:val="left"/>
        <w:outlineLvl w:val="1"/>
        <w:rPr>
          <w:rFonts w:ascii="微软雅黑" w:eastAsia="微软雅黑" w:hAnsi="微软雅黑" w:cs="宋体"/>
          <w:b/>
          <w:bCs/>
          <w:color w:val="333333"/>
          <w:kern w:val="0"/>
          <w:sz w:val="33"/>
          <w:szCs w:val="33"/>
        </w:rPr>
      </w:pPr>
      <w:r w:rsidRPr="00CE11CE">
        <w:rPr>
          <w:rFonts w:ascii="微软雅黑" w:eastAsia="微软雅黑" w:hAnsi="微软雅黑" w:cs="宋体" w:hint="eastAsia"/>
          <w:b/>
          <w:bCs/>
          <w:color w:val="333333"/>
          <w:kern w:val="0"/>
          <w:sz w:val="33"/>
          <w:szCs w:val="33"/>
        </w:rPr>
        <w:t>四川</w:t>
      </w:r>
      <w:proofErr w:type="gramStart"/>
      <w:r w:rsidRPr="00CE11CE">
        <w:rPr>
          <w:rFonts w:ascii="微软雅黑" w:eastAsia="微软雅黑" w:hAnsi="微软雅黑" w:cs="宋体" w:hint="eastAsia"/>
          <w:b/>
          <w:bCs/>
          <w:color w:val="333333"/>
          <w:kern w:val="0"/>
          <w:sz w:val="33"/>
          <w:szCs w:val="33"/>
        </w:rPr>
        <w:t>航空靠</w:t>
      </w:r>
      <w:proofErr w:type="gramEnd"/>
      <w:r w:rsidRPr="00CE11CE">
        <w:rPr>
          <w:rFonts w:ascii="微软雅黑" w:eastAsia="微软雅黑" w:hAnsi="微软雅黑" w:cs="宋体" w:hint="eastAsia"/>
          <w:b/>
          <w:bCs/>
          <w:color w:val="333333"/>
          <w:kern w:val="0"/>
          <w:sz w:val="33"/>
          <w:szCs w:val="33"/>
        </w:rPr>
        <w:t>150辆免费大巴盈利过亿：秘诀何在？</w:t>
      </w:r>
    </w:p>
    <w:p w:rsidR="00CE11CE" w:rsidRPr="00CE11CE" w:rsidRDefault="00CE11CE" w:rsidP="00CE11CE">
      <w:pPr>
        <w:widowControl/>
        <w:shd w:val="clear" w:color="auto" w:fill="FFFFFF"/>
        <w:jc w:val="left"/>
        <w:rPr>
          <w:rFonts w:ascii="Tahoma" w:eastAsia="宋体" w:hAnsi="Tahoma" w:cs="Tahoma" w:hint="eastAsia"/>
          <w:color w:val="808080"/>
          <w:kern w:val="0"/>
          <w:sz w:val="18"/>
          <w:szCs w:val="18"/>
        </w:rPr>
      </w:pP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时间：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2013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年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12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月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23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日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 xml:space="preserve"> 09:25:23</w:t>
      </w:r>
    </w:p>
    <w:p w:rsidR="00CE11CE" w:rsidRPr="00CE11CE" w:rsidRDefault="00CE11CE" w:rsidP="00CE11CE">
      <w:pPr>
        <w:widowControl/>
        <w:shd w:val="clear" w:color="auto" w:fill="FFFFFF"/>
        <w:spacing w:line="345" w:lineRule="atLeast"/>
        <w:jc w:val="left"/>
        <w:rPr>
          <w:rFonts w:ascii="宋体" w:eastAsia="宋体" w:hAnsi="宋体" w:cs="Tahoma"/>
          <w:color w:val="808080"/>
          <w:kern w:val="0"/>
          <w:sz w:val="18"/>
          <w:szCs w:val="18"/>
        </w:rPr>
      </w:pPr>
      <w:r w:rsidRPr="00CE11CE">
        <w:rPr>
          <w:rFonts w:ascii="宋体" w:eastAsia="宋体" w:hAnsi="宋体" w:cs="Tahoma" w:hint="eastAsia"/>
          <w:color w:val="808080"/>
          <w:kern w:val="0"/>
          <w:sz w:val="18"/>
          <w:szCs w:val="18"/>
        </w:rPr>
        <w:t>来源：</w:t>
      </w:r>
      <w:proofErr w:type="spellStart"/>
      <w:r w:rsidRPr="00CE11CE">
        <w:rPr>
          <w:rFonts w:ascii="宋体" w:eastAsia="宋体" w:hAnsi="宋体" w:cs="Tahoma" w:hint="eastAsia"/>
          <w:color w:val="808080"/>
          <w:kern w:val="0"/>
          <w:sz w:val="18"/>
          <w:szCs w:val="18"/>
        </w:rPr>
        <w:t>i</w:t>
      </w:r>
      <w:proofErr w:type="spellEnd"/>
      <w:r w:rsidRPr="00CE11CE">
        <w:rPr>
          <w:rFonts w:ascii="宋体" w:eastAsia="宋体" w:hAnsi="宋体" w:cs="Tahoma" w:hint="eastAsia"/>
          <w:color w:val="808080"/>
          <w:kern w:val="0"/>
          <w:sz w:val="18"/>
          <w:szCs w:val="18"/>
        </w:rPr>
        <w:t>黑马</w:t>
      </w:r>
    </w:p>
    <w:p w:rsidR="00CE11CE" w:rsidRPr="00CE11CE" w:rsidRDefault="00CE11CE" w:rsidP="00CE11CE">
      <w:pPr>
        <w:widowControl/>
        <w:numPr>
          <w:ilvl w:val="0"/>
          <w:numId w:val="1"/>
        </w:numPr>
        <w:shd w:val="clear" w:color="auto" w:fill="FFFFFF"/>
        <w:ind w:left="0" w:right="210"/>
        <w:jc w:val="left"/>
        <w:rPr>
          <w:rFonts w:ascii="Tahoma" w:eastAsia="宋体" w:hAnsi="Tahoma" w:cs="Tahoma" w:hint="eastAsia"/>
          <w:color w:val="808080"/>
          <w:kern w:val="0"/>
          <w:sz w:val="18"/>
          <w:szCs w:val="18"/>
        </w:rPr>
      </w:pPr>
      <w:hyperlink r:id="rId5" w:anchor="comment" w:history="1">
        <w:r w:rsidRPr="00CE11CE">
          <w:rPr>
            <w:rFonts w:ascii="宋体" w:eastAsia="宋体" w:hAnsi="宋体" w:cs="Tahoma" w:hint="eastAsia"/>
            <w:color w:val="808080"/>
            <w:kern w:val="0"/>
            <w:sz w:val="18"/>
            <w:szCs w:val="18"/>
            <w:bdr w:val="single" w:sz="6" w:space="0" w:color="FFFFFF" w:frame="1"/>
          </w:rPr>
          <w:t>评论</w:t>
        </w:r>
      </w:hyperlink>
    </w:p>
    <w:p w:rsidR="00CE11CE" w:rsidRPr="00CE11CE" w:rsidRDefault="00CE11CE" w:rsidP="00CE11CE">
      <w:pPr>
        <w:widowControl/>
        <w:numPr>
          <w:ilvl w:val="0"/>
          <w:numId w:val="1"/>
        </w:numPr>
        <w:shd w:val="clear" w:color="auto" w:fill="FFFFFF"/>
        <w:ind w:left="0" w:right="210"/>
        <w:jc w:val="left"/>
        <w:rPr>
          <w:rFonts w:ascii="Tahoma" w:eastAsia="宋体" w:hAnsi="Tahoma" w:cs="Tahoma"/>
          <w:color w:val="808080"/>
          <w:kern w:val="0"/>
          <w:sz w:val="18"/>
          <w:szCs w:val="18"/>
        </w:rPr>
      </w:pPr>
      <w:hyperlink r:id="rId6" w:history="1">
        <w:r w:rsidRPr="00CE11CE">
          <w:rPr>
            <w:rFonts w:ascii="宋体" w:eastAsia="宋体" w:hAnsi="宋体" w:cs="Tahoma" w:hint="eastAsia"/>
            <w:color w:val="808080"/>
            <w:kern w:val="0"/>
            <w:sz w:val="18"/>
            <w:szCs w:val="18"/>
            <w:bdr w:val="single" w:sz="6" w:space="0" w:color="FFFFFF" w:frame="1"/>
          </w:rPr>
          <w:t>喜欢+3</w:t>
        </w:r>
      </w:hyperlink>
    </w:p>
    <w:p w:rsidR="00CE11CE" w:rsidRPr="00CE11CE" w:rsidRDefault="00CE11CE" w:rsidP="00CE11CE">
      <w:pPr>
        <w:widowControl/>
        <w:numPr>
          <w:ilvl w:val="0"/>
          <w:numId w:val="1"/>
        </w:numPr>
        <w:shd w:val="clear" w:color="auto" w:fill="FFFFFF"/>
        <w:ind w:left="0" w:right="210"/>
        <w:jc w:val="left"/>
        <w:rPr>
          <w:rFonts w:ascii="Tahoma" w:eastAsia="宋体" w:hAnsi="Tahoma" w:cs="Tahoma"/>
          <w:color w:val="808080"/>
          <w:kern w:val="0"/>
          <w:sz w:val="18"/>
          <w:szCs w:val="18"/>
        </w:rPr>
      </w:pPr>
      <w:hyperlink r:id="rId7" w:history="1">
        <w:r w:rsidRPr="00CE11CE">
          <w:rPr>
            <w:rFonts w:ascii="宋体" w:eastAsia="宋体" w:hAnsi="宋体" w:cs="Tahoma" w:hint="eastAsia"/>
            <w:color w:val="808080"/>
            <w:kern w:val="0"/>
            <w:sz w:val="18"/>
            <w:szCs w:val="18"/>
            <w:bdr w:val="single" w:sz="6" w:space="0" w:color="FFFFFF" w:frame="1"/>
          </w:rPr>
          <w:t>打印</w:t>
        </w:r>
      </w:hyperlink>
    </w:p>
    <w:p w:rsidR="00CE11CE" w:rsidRPr="00CE11CE" w:rsidRDefault="00CE11CE" w:rsidP="00CE11CE">
      <w:pPr>
        <w:widowControl/>
        <w:numPr>
          <w:ilvl w:val="0"/>
          <w:numId w:val="1"/>
        </w:numPr>
        <w:shd w:val="clear" w:color="auto" w:fill="FFFFFF"/>
        <w:ind w:left="0" w:right="210"/>
        <w:jc w:val="left"/>
        <w:rPr>
          <w:rFonts w:ascii="Tahoma" w:eastAsia="宋体" w:hAnsi="Tahoma" w:cs="Tahoma"/>
          <w:color w:val="808080"/>
          <w:kern w:val="0"/>
          <w:sz w:val="18"/>
          <w:szCs w:val="18"/>
        </w:rPr>
      </w:pPr>
      <w:hyperlink r:id="rId8" w:history="1">
        <w:r w:rsidRPr="00CE11CE">
          <w:rPr>
            <w:rFonts w:ascii="宋体" w:eastAsia="宋体" w:hAnsi="宋体" w:cs="Tahoma" w:hint="eastAsia"/>
            <w:color w:val="808080"/>
            <w:kern w:val="0"/>
            <w:sz w:val="18"/>
            <w:szCs w:val="18"/>
            <w:bdr w:val="single" w:sz="6" w:space="0" w:color="FFFFFF" w:frame="1"/>
          </w:rPr>
          <w:t>收藏</w:t>
        </w:r>
      </w:hyperlink>
    </w:p>
    <w:p w:rsidR="00CE11CE" w:rsidRPr="00CE11CE" w:rsidRDefault="00CE11CE" w:rsidP="00CE11CE">
      <w:pPr>
        <w:widowControl/>
        <w:numPr>
          <w:ilvl w:val="0"/>
          <w:numId w:val="1"/>
        </w:numPr>
        <w:shd w:val="clear" w:color="auto" w:fill="FFFFFF"/>
        <w:ind w:left="0" w:right="210"/>
        <w:jc w:val="left"/>
        <w:rPr>
          <w:rFonts w:ascii="Tahoma" w:eastAsia="宋体" w:hAnsi="Tahoma" w:cs="Tahoma"/>
          <w:color w:val="808080"/>
          <w:kern w:val="0"/>
          <w:sz w:val="18"/>
          <w:szCs w:val="18"/>
        </w:rPr>
      </w:pP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分享</w:t>
      </w:r>
      <w:r w:rsidRPr="00CE11CE">
        <w:rPr>
          <w:rFonts w:ascii="Tahoma" w:eastAsia="宋体" w:hAnsi="Tahoma" w:cs="Tahoma"/>
          <w:color w:val="808080"/>
          <w:kern w:val="0"/>
          <w:sz w:val="18"/>
          <w:szCs w:val="18"/>
        </w:rPr>
        <w:t> 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相信不少人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都有过搭飞机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的经验，我们知道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通常下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了飞机以后还要再搭乘另一种交通工具才能到达目的地。在中国的四川成都机场有个很特别的景象，当你下了飞机以后，你会看到机场外停了百部休旅车，后面写着“免费接送”。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如果你想前往市区，平均要花150块人民币的车费去搭出租车，但是如果你选择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搭那种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黄色的休旅车。只要一台车坐满了，司机就会发车带乘客去市区的任何一个点，完全免费!居然有这样的好事?其实这个惊喜都是来自四川航空公司的商业创新。本文来源于世界经理人杂志，</w:t>
      </w:r>
      <w:proofErr w:type="spell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i</w:t>
      </w:r>
      <w:proofErr w:type="spell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黑马分享给各位，希望帮助对创业者在搭建自己的商业模式时，能有所帮助。　　</w:t>
      </w:r>
    </w:p>
    <w:p w:rsidR="00CE11CE" w:rsidRPr="00CE11CE" w:rsidRDefault="00CE11CE" w:rsidP="00CE11CE">
      <w:pPr>
        <w:widowControl/>
        <w:shd w:val="clear" w:color="auto" w:fill="FFFFFF"/>
        <w:spacing w:line="435" w:lineRule="atLeast"/>
        <w:jc w:val="center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/>
          <w:noProof/>
          <w:color w:val="333333"/>
          <w:kern w:val="0"/>
          <w:szCs w:val="21"/>
        </w:rPr>
        <w:drawing>
          <wp:inline distT="0" distB="0" distL="0" distR="0">
            <wp:extent cx="2857500" cy="2238375"/>
            <wp:effectExtent l="0" t="0" r="0" b="9525"/>
            <wp:docPr id="1" name="图片 1" descr="http://pic.chinaventure.com.cn/201312/23/13877619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.chinaventure.com.cn/201312/23/1387761938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 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 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</w:t>
      </w:r>
      <w:r w:rsidRPr="00CE11CE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 xml:space="preserve">　请先略读下面这则新闻：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四川航空公司一次性从风行汽车订购150台风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行菱智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MPV。四川航空公司此次采购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风行菱智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MPV主要是为了延伸服务空间，挑选高品质的商务车作为旅客航空服务班车来提高</w:t>
      </w: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lastRenderedPageBreak/>
        <w:t>在陆地上航空服务的水平。为此，川航还制定了完整的选车流程。作为航空服务班车除了要具备可靠的品质和服务外，车型的外观、动力、内饰、节能环保、操控性和舒适性等方面都要能够达到服务航空客户的基本要求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四川航空，这家航空公司，向风行汽车买了150辆休旅车，这么大一笔订单当然是为了要提供上述免费的接送服务用途。四川航空一方面提供的机票是五折优惠，一方面又给乘客提供免费接送服务，这一举措为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为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四川航空带来上亿利润。我们不禁要问：免费的车怎么也能给它创造这么高的利润?这就是商业模式的魔力：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原价一台14.8万元人民币的MPV休旅车，四川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航空要求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以9万元的价格集中一次性购买150台，提供给风行汽车的条件是，四川航空令司机于载客的途中提供乘客关于这台车子的详细介绍，简单的说，就是司机在车上帮风行汽车做广告，销售汽车。在乘客的乘坐体验中顺道带出车子的优点和车商的服务。每一部车可以载7名乘客，以每天3趟计算，150辆车，带来的广告受众人数是：7*6*365*150，超过了200万的受众群体，并且宣传效果也非同一般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司机哪里找?想象一下在四川有很多找不到工作的人，其中有部分很想要当出租车司机，据说从事这行要先缴一笔和轿车差不多费用的保证金，而且他们只有车子的使用权，不具有所有权。因此四川航空征召了这些人，以一台休旅车17.8万的价钱出售给这些准司机，告诉他们只要每载一个乘客，四川航空就会付给司机25块人民币!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四川航空立即进帐了1320万人民币：(17.8万-9万)X150台车子=1320万。你或许会疑问：不对，司机为什么要用更贵的价钱买车?因为对司机而言，比起一般出租车要在路上到处晃呀晃的找客人，四川航空提供了一条客源稳定的路线!这样的诱因当然能吸引到司机来应征!这17.8万里包含了稳定的客户源，特许经营费用，管理费用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接下来，四川航空推出了只要购买五折票价以上的机票，就送免费市区接送的活动!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如此一来，整个资源整合的商业模式已经形成了。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我们继续分析，对乘客而言，不仅省下了150元的车费，也省下了解决机场到市区之间的交通问题，划算!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对风行汽车而言，虽然以低价出售车子，不过该公司却多出了150名业务员帮他卖车子，以及省下了一笔广告预算，换得一个稳定的广告通路，划算!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lastRenderedPageBreak/>
        <w:t xml:space="preserve">　　对司机而言，与其把钱投资在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自行开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出租车营业上，不如成为四川航空的专线司机，获得稳定的收入来源，划算!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至于对四川航空而言呢，这150台印有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”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免费接送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”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字样的车子每天在市区到处跑来跑去，让这个优惠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讯息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传遍大街小巷。还不够，与车商签约在期限过了之后就可以开始酌收广告费(包含出租车体广告)。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最后，四川航空最大的获利，别忘了还有那1320万，当这个商业模式形成后，根据统计，四川航空平均每天多卖了10000张机票!回想一下，四川航空付出的成本只有多少?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到这里，各位一定发现了资源整合的惊人效益!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</w:t>
      </w:r>
      <w:r w:rsidRPr="00CE11CE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 xml:space="preserve">　分析：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 xml:space="preserve">　　商业模式是什么?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从四川航空的案例不难看出，商业模式就是打一个平台，让你在上面既能做好人，又能做好事。模式是要从一个点到一条线再到一个面，再编制</w:t>
      </w:r>
      <w:proofErr w:type="gramStart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一</w:t>
      </w:r>
      <w:proofErr w:type="gramEnd"/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>张网，最后形成天罗地网。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</w:t>
      </w:r>
      <w:r w:rsidRPr="00CE11CE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 xml:space="preserve">　模式怎么盈利?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老板的任务不是自己在舞台表演，而是编制这张天罗地网，让更多的去上面表演，任何人上去表演，老板都可以抽成。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最近一家公司市值超过微软，就是苹果电脑，它打造了世界上最大的软件平台，上面四万套软件可以下载，手机软件也可以下载，但是没有哪个软件是苹果自己花钱做的。“此路是我开，此树是我栽。欲想此处过，留下买路钱。苹果电脑，山贼是也。”这就是苹果的商业模式。凡是成功的商业模式都有这么一个共同之处，找到更多的人给自己支付成本，找到更多的人给自己创造利润。苹果电脑如是，四川航空亦如是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具体来说，我们怎么才能找到更多的人给自己创造利润和支付成本?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这里要考虑三个关键词：“最大化”“利益相关者”“提供服务”。“最大化”，就是最大化企业的价值。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lastRenderedPageBreak/>
        <w:t xml:space="preserve">　　比如麦当劳，做到24小时营业后，租金成本不变，让它的生产资料价值最大化。四川航空让司机当起了业务员。让乘客成为汽车的潜在消费者，在某种程度上让消耗者变成消费者，这本身是让企业价值得到最大化发挥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“利益相关者”，就是在这张天罗地网中的各个利益群体。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一套好的商业模式是多赢的。四川航空在设计这套商业模式时，设计的企业利益相关者有乘客、司机、风行汽车公司、航空公司。四方的利益都得到照顾，各取所需。</w:t>
      </w:r>
    </w:p>
    <w:p w:rsidR="00CE11CE" w:rsidRPr="00CE11CE" w:rsidRDefault="00CE11CE" w:rsidP="00CE11CE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  <w:shd w:val="clear" w:color="auto" w:fill="FFFFFF"/>
        </w:rPr>
        <w:t xml:space="preserve">　　“提供服务”，就是为各个利益相关者提供服务，从而使得他们为你带来业务。</w:t>
      </w:r>
    </w:p>
    <w:p w:rsidR="00CE11CE" w:rsidRPr="00CE11CE" w:rsidRDefault="00CE11CE" w:rsidP="00CE11CE">
      <w:pPr>
        <w:widowControl/>
        <w:shd w:val="clear" w:color="auto" w:fill="FFFFFF"/>
        <w:spacing w:before="255" w:after="255" w:line="435" w:lineRule="atLeast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CE11CE">
        <w:rPr>
          <w:rFonts w:ascii="宋体" w:eastAsia="宋体" w:hAnsi="宋体" w:cs="宋体" w:hint="eastAsia"/>
          <w:color w:val="333333"/>
          <w:kern w:val="0"/>
          <w:szCs w:val="21"/>
        </w:rPr>
        <w:t xml:space="preserve">　　总结，使企业的价值最大化，在企业价值最大化过程中为所有的企业利益相关者提供服务，通过提供服务让他们给企业带来业务，这个过程所中形成的交易结构，就是四川航空的商业模式。</w:t>
      </w:r>
    </w:p>
    <w:p w:rsidR="002C1CDF" w:rsidRPr="00CE11CE" w:rsidRDefault="002C1CDF">
      <w:bookmarkStart w:id="0" w:name="_GoBack"/>
      <w:bookmarkEnd w:id="0"/>
    </w:p>
    <w:sectPr w:rsidR="002C1CDF" w:rsidRPr="00CE11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A697E"/>
    <w:multiLevelType w:val="multilevel"/>
    <w:tmpl w:val="981CF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33"/>
    <w:rsid w:val="00147833"/>
    <w:rsid w:val="002C1CDF"/>
    <w:rsid w:val="00CE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F05C6-CB8F-4CF7-ACE3-F54AD58A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CE11C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CE11CE"/>
    <w:rPr>
      <w:rFonts w:ascii="宋体" w:eastAsia="宋体" w:hAnsi="宋体" w:cs="宋体"/>
      <w:b/>
      <w:bCs/>
      <w:kern w:val="0"/>
      <w:sz w:val="36"/>
      <w:szCs w:val="36"/>
    </w:rPr>
  </w:style>
  <w:style w:type="paragraph" w:customStyle="1" w:styleId="leftbox">
    <w:name w:val="leftbox"/>
    <w:basedOn w:val="a"/>
    <w:rsid w:val="00CE11C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E11CE"/>
    <w:rPr>
      <w:color w:val="0000FF"/>
      <w:u w:val="single"/>
    </w:rPr>
  </w:style>
  <w:style w:type="character" w:customStyle="1" w:styleId="a05">
    <w:name w:val="a_05"/>
    <w:basedOn w:val="a0"/>
    <w:rsid w:val="00CE11CE"/>
  </w:style>
  <w:style w:type="character" w:customStyle="1" w:styleId="apple-converted-space">
    <w:name w:val="apple-converted-space"/>
    <w:basedOn w:val="a0"/>
    <w:rsid w:val="00CE11CE"/>
  </w:style>
  <w:style w:type="paragraph" w:styleId="a4">
    <w:name w:val="Normal (Web)"/>
    <w:basedOn w:val="a"/>
    <w:uiPriority w:val="99"/>
    <w:semiHidden/>
    <w:unhideWhenUsed/>
    <w:rsid w:val="00CE11C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CE11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3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280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8134">
          <w:marLeft w:val="0"/>
          <w:marRight w:val="0"/>
          <w:marTop w:val="75"/>
          <w:marBottom w:val="0"/>
          <w:divBdr>
            <w:top w:val="dotted" w:sz="6" w:space="11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4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joinfriend(%2214%22,%22http://company.chinaventure.com.cn/14/172/1387762217.shtml%22,%22%E5%9B%9B%E5%B7%9D%E8%88%AA%E7%A9%BA%E9%9D%A0150%E8%BE%86%E5%85%8D%E8%B4%B9%E5%A4%A7%E5%B7%B4%E7%9B%88%E5%88%A9%E8%BF%87%E4%BA%BF%EF%BC%9A%E7%A7%98%E8%AF%80%E4%BD%95%E5%9C%A8%EF%BC%9F%22);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window.print(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flower(%22249258%22)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ompany.chinaventure.com.cn/14/172/1387762217.s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2015-05-05T08:37:00Z</dcterms:created>
  <dcterms:modified xsi:type="dcterms:W3CDTF">2015-05-05T08:37:00Z</dcterms:modified>
</cp:coreProperties>
</file>